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696814" w14:textId="66DCC231" w:rsidR="00134BBA" w:rsidRDefault="00571B52" w:rsidP="00134BBA">
      <w:pPr>
        <w:jc w:val="center"/>
        <w:rPr>
          <w:b/>
          <w:bCs/>
        </w:rPr>
      </w:pPr>
      <w:r>
        <w:rPr>
          <w:b/>
          <w:bCs/>
        </w:rPr>
        <w:t>A Level History Unit 1</w:t>
      </w:r>
      <w:r w:rsidR="00134BBA" w:rsidRPr="00134BBA">
        <w:rPr>
          <w:b/>
          <w:bCs/>
        </w:rPr>
        <w:t xml:space="preserve"> – Outline Programme of Study</w:t>
      </w:r>
    </w:p>
    <w:p w14:paraId="3E12C677" w14:textId="715495F3" w:rsidR="00571B52" w:rsidRPr="00571B52" w:rsidRDefault="00571B52" w:rsidP="00134BBA">
      <w:pPr>
        <w:jc w:val="center"/>
        <w:rPr>
          <w:bCs/>
        </w:rPr>
      </w:pPr>
    </w:p>
    <w:p w14:paraId="5509797F" w14:textId="52A6361B" w:rsidR="00571B52" w:rsidRPr="00571B52" w:rsidRDefault="00571B52" w:rsidP="00571B52">
      <w:pPr>
        <w:rPr>
          <w:bCs/>
        </w:rPr>
      </w:pPr>
      <w:r w:rsidRPr="00571B52">
        <w:rPr>
          <w:bCs/>
        </w:rPr>
        <w:t>Year 12</w:t>
      </w:r>
    </w:p>
    <w:tbl>
      <w:tblPr>
        <w:tblStyle w:val="TableGrid"/>
        <w:tblW w:w="11057" w:type="dxa"/>
        <w:tblInd w:w="-284" w:type="dxa"/>
        <w:tblLook w:val="04A0" w:firstRow="1" w:lastRow="0" w:firstColumn="1" w:lastColumn="0" w:noHBand="0" w:noVBand="1"/>
      </w:tblPr>
      <w:tblGrid>
        <w:gridCol w:w="710"/>
        <w:gridCol w:w="1724"/>
        <w:gridCol w:w="1725"/>
        <w:gridCol w:w="1724"/>
        <w:gridCol w:w="1725"/>
        <w:gridCol w:w="1724"/>
        <w:gridCol w:w="1725"/>
      </w:tblGrid>
      <w:tr w:rsidR="00134BBA" w14:paraId="6849177B" w14:textId="77777777" w:rsidTr="006815FE">
        <w:trPr>
          <w:trHeight w:val="340"/>
        </w:trPr>
        <w:tc>
          <w:tcPr>
            <w:tcW w:w="710" w:type="dxa"/>
            <w:tcBorders>
              <w:top w:val="nil"/>
              <w:left w:val="nil"/>
              <w:bottom w:val="single" w:sz="4" w:space="0" w:color="auto"/>
              <w:right w:val="single" w:sz="4" w:space="0" w:color="auto"/>
            </w:tcBorders>
          </w:tcPr>
          <w:p w14:paraId="2536D334" w14:textId="77777777" w:rsidR="00134BBA" w:rsidRDefault="00134BBA" w:rsidP="00DC4AB8">
            <w:pPr>
              <w:rPr>
                <w:rFonts w:ascii="Neutraface Text Book" w:hAnsi="Neutraface Text Book"/>
                <w:sz w:val="18"/>
                <w:szCs w:val="16"/>
              </w:rPr>
            </w:pPr>
          </w:p>
        </w:tc>
        <w:tc>
          <w:tcPr>
            <w:tcW w:w="1724"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435148CF" w14:textId="7288BCCD" w:rsidR="00134BBA" w:rsidRDefault="00134BBA" w:rsidP="00DC4AB8">
            <w:pPr>
              <w:jc w:val="center"/>
              <w:rPr>
                <w:rFonts w:ascii="Neutraface Text Book" w:hAnsi="Neutraface Text Book"/>
                <w:sz w:val="18"/>
                <w:szCs w:val="16"/>
              </w:rPr>
            </w:pPr>
            <w:r>
              <w:rPr>
                <w:rFonts w:ascii="Neutraface Text Book" w:hAnsi="Neutraface Text Book"/>
                <w:sz w:val="18"/>
                <w:szCs w:val="16"/>
              </w:rPr>
              <w:t>Term 1</w:t>
            </w:r>
          </w:p>
        </w:tc>
        <w:tc>
          <w:tcPr>
            <w:tcW w:w="1725"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062FBA7" w14:textId="4938C736" w:rsidR="00134BBA" w:rsidRDefault="00134BBA" w:rsidP="00DC4AB8">
            <w:pPr>
              <w:jc w:val="center"/>
              <w:rPr>
                <w:rFonts w:ascii="Neutraface Text Book" w:hAnsi="Neutraface Text Book"/>
                <w:sz w:val="18"/>
                <w:szCs w:val="16"/>
              </w:rPr>
            </w:pPr>
            <w:r>
              <w:rPr>
                <w:rFonts w:ascii="Neutraface Text Book" w:hAnsi="Neutraface Text Book"/>
                <w:sz w:val="18"/>
                <w:szCs w:val="16"/>
              </w:rPr>
              <w:t>Term 2</w:t>
            </w:r>
          </w:p>
        </w:tc>
        <w:tc>
          <w:tcPr>
            <w:tcW w:w="172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05CEFF7" w14:textId="72CC2EF9" w:rsidR="00134BBA" w:rsidRDefault="00134BBA" w:rsidP="00DC4AB8">
            <w:pPr>
              <w:jc w:val="center"/>
              <w:rPr>
                <w:rFonts w:ascii="Neutraface Text Book" w:hAnsi="Neutraface Text Book"/>
                <w:sz w:val="18"/>
                <w:szCs w:val="16"/>
              </w:rPr>
            </w:pPr>
            <w:r>
              <w:rPr>
                <w:rFonts w:ascii="Neutraface Text Book" w:hAnsi="Neutraface Text Book"/>
                <w:sz w:val="18"/>
                <w:szCs w:val="16"/>
              </w:rPr>
              <w:t>Term 3</w:t>
            </w:r>
          </w:p>
        </w:tc>
        <w:tc>
          <w:tcPr>
            <w:tcW w:w="1725"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586E9658" w14:textId="682C9147" w:rsidR="00134BBA" w:rsidRDefault="00134BBA" w:rsidP="00DC4AB8">
            <w:pPr>
              <w:jc w:val="center"/>
              <w:rPr>
                <w:rFonts w:ascii="Neutraface Text Book" w:hAnsi="Neutraface Text Book"/>
                <w:sz w:val="18"/>
                <w:szCs w:val="16"/>
              </w:rPr>
            </w:pPr>
            <w:r>
              <w:rPr>
                <w:rFonts w:ascii="Neutraface Text Book" w:hAnsi="Neutraface Text Book"/>
                <w:sz w:val="18"/>
                <w:szCs w:val="16"/>
              </w:rPr>
              <w:t>Term 4</w:t>
            </w:r>
          </w:p>
        </w:tc>
        <w:tc>
          <w:tcPr>
            <w:tcW w:w="1724"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258A8FFA" w14:textId="529C3F9F" w:rsidR="00134BBA" w:rsidRDefault="00134BBA" w:rsidP="00DC4AB8">
            <w:pPr>
              <w:jc w:val="center"/>
              <w:rPr>
                <w:rFonts w:ascii="Neutraface Text Book" w:hAnsi="Neutraface Text Book"/>
                <w:sz w:val="18"/>
                <w:szCs w:val="16"/>
              </w:rPr>
            </w:pPr>
            <w:r>
              <w:rPr>
                <w:rFonts w:ascii="Neutraface Text Book" w:hAnsi="Neutraface Text Book"/>
                <w:sz w:val="18"/>
                <w:szCs w:val="16"/>
              </w:rPr>
              <w:t>Term 5</w:t>
            </w:r>
          </w:p>
        </w:tc>
        <w:tc>
          <w:tcPr>
            <w:tcW w:w="1725"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4FC233C6" w14:textId="2509CAF1" w:rsidR="00134BBA" w:rsidRDefault="00134BBA" w:rsidP="00DC4AB8">
            <w:pPr>
              <w:jc w:val="center"/>
              <w:rPr>
                <w:rFonts w:ascii="Neutraface Text Book" w:hAnsi="Neutraface Text Book"/>
                <w:sz w:val="18"/>
                <w:szCs w:val="16"/>
              </w:rPr>
            </w:pPr>
            <w:r>
              <w:rPr>
                <w:rFonts w:ascii="Neutraface Text Book" w:hAnsi="Neutraface Text Book"/>
                <w:sz w:val="18"/>
                <w:szCs w:val="16"/>
              </w:rPr>
              <w:t>Term 6</w:t>
            </w:r>
          </w:p>
        </w:tc>
      </w:tr>
      <w:tr w:rsidR="009910F2" w14:paraId="644A2E1E" w14:textId="77777777" w:rsidTr="00885043">
        <w:trPr>
          <w:cantSplit/>
          <w:trHeight w:val="1134"/>
        </w:trPr>
        <w:tc>
          <w:tcPr>
            <w:tcW w:w="710" w:type="dxa"/>
            <w:tcBorders>
              <w:top w:val="single" w:sz="4" w:space="0" w:color="auto"/>
              <w:left w:val="single" w:sz="4" w:space="0" w:color="auto"/>
              <w:bottom w:val="single" w:sz="4" w:space="0" w:color="auto"/>
              <w:right w:val="single" w:sz="4" w:space="0" w:color="auto"/>
            </w:tcBorders>
            <w:textDirection w:val="btLr"/>
            <w:hideMark/>
          </w:tcPr>
          <w:p w14:paraId="5716C0BE" w14:textId="4B3FCC18" w:rsidR="009910F2" w:rsidRDefault="009910F2" w:rsidP="00DC4AB8">
            <w:pPr>
              <w:ind w:left="113" w:right="113"/>
              <w:jc w:val="center"/>
              <w:rPr>
                <w:rFonts w:ascii="Neutraface Text Book" w:hAnsi="Neutraface Text Book"/>
                <w:sz w:val="18"/>
                <w:szCs w:val="16"/>
              </w:rPr>
            </w:pPr>
            <w:r>
              <w:rPr>
                <w:rFonts w:ascii="Neutraface Text Book" w:hAnsi="Neutraface Text Book"/>
                <w:sz w:val="18"/>
                <w:szCs w:val="16"/>
              </w:rPr>
              <w:t>Big ideas/ topics</w:t>
            </w:r>
          </w:p>
        </w:tc>
        <w:tc>
          <w:tcPr>
            <w:tcW w:w="3449"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E5CC0D9" w14:textId="475F5894" w:rsidR="009910F2" w:rsidRPr="00057A39" w:rsidRDefault="009910F2" w:rsidP="00885043">
            <w:pPr>
              <w:jc w:val="center"/>
              <w:rPr>
                <w:rFonts w:ascii="Neutraface Text Bold" w:hAnsi="Neutraface Text Bold"/>
                <w:sz w:val="18"/>
                <w:szCs w:val="18"/>
              </w:rPr>
            </w:pPr>
            <w:r w:rsidRPr="00057A39">
              <w:rPr>
                <w:rFonts w:ascii="Neutraface Text Bold" w:hAnsi="Neutraface Text Bold"/>
                <w:sz w:val="18"/>
                <w:szCs w:val="18"/>
              </w:rPr>
              <w:t>Trying to preserve autocracy, 1855-1894</w:t>
            </w:r>
          </w:p>
        </w:tc>
        <w:tc>
          <w:tcPr>
            <w:tcW w:w="3449"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1D7C8C3" w14:textId="182B1A56" w:rsidR="009910F2" w:rsidRPr="00057A39" w:rsidRDefault="009910F2" w:rsidP="00885043">
            <w:pPr>
              <w:jc w:val="center"/>
              <w:rPr>
                <w:rFonts w:ascii="Neutraface Text Bold" w:hAnsi="Neutraface Text Bold"/>
                <w:sz w:val="18"/>
                <w:szCs w:val="18"/>
              </w:rPr>
            </w:pPr>
            <w:r w:rsidRPr="00057A39">
              <w:rPr>
                <w:sz w:val="18"/>
                <w:szCs w:val="18"/>
              </w:rPr>
              <w:t>The Collapse of autocracy, 1894-1917</w:t>
            </w:r>
          </w:p>
        </w:tc>
        <w:tc>
          <w:tcPr>
            <w:tcW w:w="3449"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70CB356" w14:textId="15C71F6B" w:rsidR="009910F2" w:rsidRPr="00057A39" w:rsidRDefault="009910F2" w:rsidP="00885043">
            <w:pPr>
              <w:jc w:val="center"/>
              <w:rPr>
                <w:rFonts w:ascii="Neutraface Text Bold" w:hAnsi="Neutraface Text Bold"/>
                <w:sz w:val="18"/>
                <w:szCs w:val="18"/>
              </w:rPr>
            </w:pPr>
            <w:r w:rsidRPr="00057A39">
              <w:rPr>
                <w:sz w:val="18"/>
                <w:szCs w:val="18"/>
              </w:rPr>
              <w:t>The emergence of a communist dictatorship, 1917-41</w:t>
            </w:r>
          </w:p>
          <w:p w14:paraId="29134BA8" w14:textId="064BDA91" w:rsidR="009910F2" w:rsidRPr="00057A39" w:rsidRDefault="009910F2" w:rsidP="00885043">
            <w:pPr>
              <w:jc w:val="center"/>
              <w:rPr>
                <w:rFonts w:ascii="Neutraface Text Bold" w:hAnsi="Neutraface Text Bold"/>
                <w:sz w:val="18"/>
                <w:szCs w:val="18"/>
              </w:rPr>
            </w:pPr>
          </w:p>
        </w:tc>
      </w:tr>
      <w:tr w:rsidR="009910F2" w14:paraId="3BE1FDCA" w14:textId="77777777" w:rsidTr="00542C1D">
        <w:trPr>
          <w:cantSplit/>
          <w:trHeight w:val="1590"/>
        </w:trPr>
        <w:tc>
          <w:tcPr>
            <w:tcW w:w="710" w:type="dxa"/>
            <w:tcBorders>
              <w:top w:val="single" w:sz="4" w:space="0" w:color="auto"/>
              <w:left w:val="single" w:sz="4" w:space="0" w:color="auto"/>
              <w:bottom w:val="single" w:sz="4" w:space="0" w:color="auto"/>
              <w:right w:val="single" w:sz="4" w:space="0" w:color="auto"/>
            </w:tcBorders>
            <w:textDirection w:val="btLr"/>
            <w:hideMark/>
          </w:tcPr>
          <w:p w14:paraId="0CD816AF" w14:textId="6E826D2A" w:rsidR="009910F2" w:rsidRPr="00C33ED9" w:rsidRDefault="009910F2" w:rsidP="00DC4AB8">
            <w:pPr>
              <w:ind w:left="113" w:right="113"/>
              <w:jc w:val="center"/>
              <w:rPr>
                <w:rFonts w:ascii="Neutraface Text Book" w:hAnsi="Neutraface Text Book"/>
                <w:sz w:val="18"/>
                <w:szCs w:val="16"/>
              </w:rPr>
            </w:pPr>
            <w:r>
              <w:rPr>
                <w:rFonts w:ascii="Neutraface Text Book" w:hAnsi="Neutraface Text Book"/>
                <w:sz w:val="18"/>
                <w:szCs w:val="16"/>
              </w:rPr>
              <w:t>Key Knowledge</w:t>
            </w:r>
          </w:p>
        </w:tc>
        <w:tc>
          <w:tcPr>
            <w:tcW w:w="3449" w:type="dxa"/>
            <w:gridSpan w:val="2"/>
            <w:tcBorders>
              <w:top w:val="single" w:sz="4" w:space="0" w:color="auto"/>
              <w:left w:val="single" w:sz="4" w:space="0" w:color="auto"/>
              <w:bottom w:val="single" w:sz="4" w:space="0" w:color="auto"/>
              <w:right w:val="single" w:sz="4" w:space="0" w:color="auto"/>
            </w:tcBorders>
          </w:tcPr>
          <w:p w14:paraId="4C334FC2" w14:textId="6A077073" w:rsidR="009910F2" w:rsidRPr="00A25E2B" w:rsidRDefault="009910F2" w:rsidP="00885043">
            <w:pPr>
              <w:rPr>
                <w:rFonts w:ascii="Neutraface Text Book" w:hAnsi="Neutraface Text Book"/>
                <w:sz w:val="18"/>
                <w:szCs w:val="18"/>
              </w:rPr>
            </w:pPr>
            <w:r w:rsidRPr="00A25E2B">
              <w:rPr>
                <w:sz w:val="18"/>
                <w:szCs w:val="18"/>
              </w:rPr>
              <w:t xml:space="preserve">Understanding the last three Tsars and making comparisons between them. Looking at reforms being made in Russia </w:t>
            </w:r>
            <w:proofErr w:type="gramStart"/>
            <w:r w:rsidRPr="00A25E2B">
              <w:rPr>
                <w:sz w:val="18"/>
                <w:szCs w:val="18"/>
              </w:rPr>
              <w:t>in an attempt to</w:t>
            </w:r>
            <w:proofErr w:type="gramEnd"/>
            <w:r w:rsidRPr="00A25E2B">
              <w:rPr>
                <w:sz w:val="18"/>
                <w:szCs w:val="18"/>
              </w:rPr>
              <w:t xml:space="preserve"> preserve autocracy. Understanding how Russia was governed at this time and the impact this had on society.</w:t>
            </w:r>
          </w:p>
        </w:tc>
        <w:tc>
          <w:tcPr>
            <w:tcW w:w="3449" w:type="dxa"/>
            <w:gridSpan w:val="2"/>
            <w:tcBorders>
              <w:top w:val="single" w:sz="4" w:space="0" w:color="auto"/>
              <w:left w:val="single" w:sz="4" w:space="0" w:color="auto"/>
              <w:bottom w:val="single" w:sz="4" w:space="0" w:color="auto"/>
              <w:right w:val="single" w:sz="4" w:space="0" w:color="auto"/>
            </w:tcBorders>
          </w:tcPr>
          <w:p w14:paraId="19D5F8C4" w14:textId="49AF8863" w:rsidR="009910F2" w:rsidRPr="00A25E2B" w:rsidRDefault="009910F2" w:rsidP="00885043">
            <w:pPr>
              <w:rPr>
                <w:rFonts w:ascii="Neutraface Text Book" w:hAnsi="Neutraface Text Book"/>
                <w:sz w:val="18"/>
                <w:szCs w:val="18"/>
              </w:rPr>
            </w:pPr>
            <w:r w:rsidRPr="00A25E2B">
              <w:rPr>
                <w:sz w:val="18"/>
                <w:szCs w:val="18"/>
              </w:rPr>
              <w:t xml:space="preserve">Identifying the role of individuals and key groups who challenged autocracy during this time. The impact of Marxism and the return of Lenin to Russia. The assassination of the royal family and the implications of this </w:t>
            </w:r>
            <w:proofErr w:type="gramStart"/>
            <w:r w:rsidRPr="00A25E2B">
              <w:rPr>
                <w:sz w:val="18"/>
                <w:szCs w:val="18"/>
              </w:rPr>
              <w:t>on</w:t>
            </w:r>
            <w:proofErr w:type="gramEnd"/>
            <w:r w:rsidRPr="00A25E2B">
              <w:rPr>
                <w:sz w:val="18"/>
                <w:szCs w:val="18"/>
              </w:rPr>
              <w:t xml:space="preserve"> Russia.</w:t>
            </w:r>
          </w:p>
        </w:tc>
        <w:tc>
          <w:tcPr>
            <w:tcW w:w="3449" w:type="dxa"/>
            <w:gridSpan w:val="2"/>
            <w:tcBorders>
              <w:top w:val="single" w:sz="4" w:space="0" w:color="auto"/>
              <w:left w:val="single" w:sz="4" w:space="0" w:color="auto"/>
              <w:bottom w:val="single" w:sz="4" w:space="0" w:color="auto"/>
              <w:right w:val="single" w:sz="4" w:space="0" w:color="auto"/>
            </w:tcBorders>
          </w:tcPr>
          <w:p w14:paraId="468A1F5D" w14:textId="670D6C36" w:rsidR="009910F2" w:rsidRPr="00A25E2B" w:rsidRDefault="009910F2" w:rsidP="00885043">
            <w:pPr>
              <w:rPr>
                <w:rFonts w:ascii="Neutraface Text Book" w:hAnsi="Neutraface Text Book"/>
                <w:sz w:val="18"/>
                <w:szCs w:val="18"/>
              </w:rPr>
            </w:pPr>
            <w:r w:rsidRPr="00A25E2B">
              <w:rPr>
                <w:sz w:val="18"/>
                <w:szCs w:val="18"/>
              </w:rPr>
              <w:t xml:space="preserve">Leninism versus Stalinism and the cult of Stalin. Life under a communist dictatorship and methods of control and terror. Changes to culture and the economy – Stalin and the </w:t>
            </w:r>
            <w:proofErr w:type="gramStart"/>
            <w:r w:rsidRPr="00A25E2B">
              <w:rPr>
                <w:sz w:val="18"/>
                <w:szCs w:val="18"/>
              </w:rPr>
              <w:t>5 year</w:t>
            </w:r>
            <w:proofErr w:type="gramEnd"/>
            <w:r w:rsidRPr="00A25E2B">
              <w:rPr>
                <w:sz w:val="18"/>
                <w:szCs w:val="18"/>
              </w:rPr>
              <w:t xml:space="preserve"> plans.</w:t>
            </w:r>
          </w:p>
        </w:tc>
      </w:tr>
    </w:tbl>
    <w:p w14:paraId="52BDDEB1" w14:textId="4D768239" w:rsidR="00571B52" w:rsidRDefault="00571B52"/>
    <w:p w14:paraId="154ED3A0" w14:textId="6FD6D994" w:rsidR="00571B52" w:rsidRDefault="00571B52">
      <w:r>
        <w:t>Year 13</w:t>
      </w:r>
    </w:p>
    <w:tbl>
      <w:tblPr>
        <w:tblStyle w:val="TableGrid"/>
        <w:tblW w:w="11057" w:type="dxa"/>
        <w:tblInd w:w="-284" w:type="dxa"/>
        <w:tblLook w:val="04A0" w:firstRow="1" w:lastRow="0" w:firstColumn="1" w:lastColumn="0" w:noHBand="0" w:noVBand="1"/>
      </w:tblPr>
      <w:tblGrid>
        <w:gridCol w:w="710"/>
        <w:gridCol w:w="1724"/>
        <w:gridCol w:w="1725"/>
        <w:gridCol w:w="1724"/>
        <w:gridCol w:w="1725"/>
        <w:gridCol w:w="1724"/>
        <w:gridCol w:w="1725"/>
      </w:tblGrid>
      <w:tr w:rsidR="00571B52" w14:paraId="26CB45E6" w14:textId="77777777" w:rsidTr="00571B52">
        <w:trPr>
          <w:trHeight w:val="340"/>
        </w:trPr>
        <w:tc>
          <w:tcPr>
            <w:tcW w:w="710" w:type="dxa"/>
            <w:tcBorders>
              <w:top w:val="nil"/>
              <w:left w:val="nil"/>
              <w:bottom w:val="single" w:sz="4" w:space="0" w:color="auto"/>
              <w:right w:val="single" w:sz="4" w:space="0" w:color="auto"/>
            </w:tcBorders>
          </w:tcPr>
          <w:p w14:paraId="0416DB39" w14:textId="77777777" w:rsidR="00571B52" w:rsidRDefault="00571B52" w:rsidP="004A21E6">
            <w:pPr>
              <w:rPr>
                <w:rFonts w:ascii="Neutraface Text Book" w:hAnsi="Neutraface Text Book"/>
                <w:sz w:val="18"/>
                <w:szCs w:val="16"/>
              </w:rPr>
            </w:pPr>
          </w:p>
        </w:tc>
        <w:tc>
          <w:tcPr>
            <w:tcW w:w="1724"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7BE4C3D0" w14:textId="77777777" w:rsidR="00571B52" w:rsidRDefault="00571B52" w:rsidP="004A21E6">
            <w:pPr>
              <w:jc w:val="center"/>
              <w:rPr>
                <w:rFonts w:ascii="Neutraface Text Book" w:hAnsi="Neutraface Text Book"/>
                <w:sz w:val="18"/>
                <w:szCs w:val="16"/>
              </w:rPr>
            </w:pPr>
            <w:r>
              <w:rPr>
                <w:rFonts w:ascii="Neutraface Text Book" w:hAnsi="Neutraface Text Book"/>
                <w:sz w:val="18"/>
                <w:szCs w:val="16"/>
              </w:rPr>
              <w:t>Term 1</w:t>
            </w:r>
          </w:p>
        </w:tc>
        <w:tc>
          <w:tcPr>
            <w:tcW w:w="1725"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23905EA" w14:textId="77777777" w:rsidR="00571B52" w:rsidRDefault="00571B52" w:rsidP="004A21E6">
            <w:pPr>
              <w:jc w:val="center"/>
              <w:rPr>
                <w:rFonts w:ascii="Neutraface Text Book" w:hAnsi="Neutraface Text Book"/>
                <w:sz w:val="18"/>
                <w:szCs w:val="16"/>
              </w:rPr>
            </w:pPr>
            <w:r>
              <w:rPr>
                <w:rFonts w:ascii="Neutraface Text Book" w:hAnsi="Neutraface Text Book"/>
                <w:sz w:val="18"/>
                <w:szCs w:val="16"/>
              </w:rPr>
              <w:t>Term 2</w:t>
            </w:r>
          </w:p>
        </w:tc>
        <w:tc>
          <w:tcPr>
            <w:tcW w:w="172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0A4A585" w14:textId="77777777" w:rsidR="00571B52" w:rsidRDefault="00571B52" w:rsidP="004A21E6">
            <w:pPr>
              <w:jc w:val="center"/>
              <w:rPr>
                <w:rFonts w:ascii="Neutraface Text Book" w:hAnsi="Neutraface Text Book"/>
                <w:sz w:val="18"/>
                <w:szCs w:val="16"/>
              </w:rPr>
            </w:pPr>
            <w:r>
              <w:rPr>
                <w:rFonts w:ascii="Neutraface Text Book" w:hAnsi="Neutraface Text Book"/>
                <w:sz w:val="18"/>
                <w:szCs w:val="16"/>
              </w:rPr>
              <w:t>Term 3</w:t>
            </w:r>
          </w:p>
        </w:tc>
        <w:tc>
          <w:tcPr>
            <w:tcW w:w="1725"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376EAC0B" w14:textId="77777777" w:rsidR="00571B52" w:rsidRDefault="00571B52" w:rsidP="004A21E6">
            <w:pPr>
              <w:jc w:val="center"/>
              <w:rPr>
                <w:rFonts w:ascii="Neutraface Text Book" w:hAnsi="Neutraface Text Book"/>
                <w:sz w:val="18"/>
                <w:szCs w:val="16"/>
              </w:rPr>
            </w:pPr>
            <w:r>
              <w:rPr>
                <w:rFonts w:ascii="Neutraface Text Book" w:hAnsi="Neutraface Text Book"/>
                <w:sz w:val="18"/>
                <w:szCs w:val="16"/>
              </w:rPr>
              <w:t>Term 4</w:t>
            </w:r>
          </w:p>
        </w:tc>
        <w:tc>
          <w:tcPr>
            <w:tcW w:w="1724"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2BCAFBD6" w14:textId="77777777" w:rsidR="00571B52" w:rsidRDefault="00571B52" w:rsidP="004A21E6">
            <w:pPr>
              <w:jc w:val="center"/>
              <w:rPr>
                <w:rFonts w:ascii="Neutraface Text Book" w:hAnsi="Neutraface Text Book"/>
                <w:sz w:val="18"/>
                <w:szCs w:val="16"/>
              </w:rPr>
            </w:pPr>
            <w:r>
              <w:rPr>
                <w:rFonts w:ascii="Neutraface Text Book" w:hAnsi="Neutraface Text Book"/>
                <w:sz w:val="18"/>
                <w:szCs w:val="16"/>
              </w:rPr>
              <w:t>Term 5</w:t>
            </w:r>
          </w:p>
        </w:tc>
        <w:tc>
          <w:tcPr>
            <w:tcW w:w="1725"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252C126A" w14:textId="77777777" w:rsidR="00571B52" w:rsidRDefault="00571B52" w:rsidP="004A21E6">
            <w:pPr>
              <w:jc w:val="center"/>
              <w:rPr>
                <w:rFonts w:ascii="Neutraface Text Book" w:hAnsi="Neutraface Text Book"/>
                <w:sz w:val="18"/>
                <w:szCs w:val="16"/>
              </w:rPr>
            </w:pPr>
            <w:r>
              <w:rPr>
                <w:rFonts w:ascii="Neutraface Text Book" w:hAnsi="Neutraface Text Book"/>
                <w:sz w:val="18"/>
                <w:szCs w:val="16"/>
              </w:rPr>
              <w:t>Term 6</w:t>
            </w:r>
          </w:p>
        </w:tc>
      </w:tr>
      <w:tr w:rsidR="00544B67" w14:paraId="06730191" w14:textId="77777777" w:rsidTr="00885043">
        <w:trPr>
          <w:cantSplit/>
          <w:trHeight w:val="1134"/>
        </w:trPr>
        <w:tc>
          <w:tcPr>
            <w:tcW w:w="710" w:type="dxa"/>
            <w:tcBorders>
              <w:top w:val="single" w:sz="4" w:space="0" w:color="auto"/>
              <w:left w:val="single" w:sz="4" w:space="0" w:color="auto"/>
              <w:bottom w:val="single" w:sz="4" w:space="0" w:color="auto"/>
              <w:right w:val="single" w:sz="4" w:space="0" w:color="auto"/>
            </w:tcBorders>
            <w:textDirection w:val="btLr"/>
            <w:hideMark/>
          </w:tcPr>
          <w:p w14:paraId="5F4556C7" w14:textId="77777777" w:rsidR="00544B67" w:rsidRDefault="00544B67" w:rsidP="004A21E6">
            <w:pPr>
              <w:ind w:left="113" w:right="113"/>
              <w:jc w:val="center"/>
              <w:rPr>
                <w:rFonts w:ascii="Neutraface Text Book" w:hAnsi="Neutraface Text Book"/>
                <w:sz w:val="18"/>
                <w:szCs w:val="16"/>
              </w:rPr>
            </w:pPr>
            <w:r>
              <w:rPr>
                <w:rFonts w:ascii="Neutraface Text Book" w:hAnsi="Neutraface Text Book"/>
                <w:sz w:val="18"/>
                <w:szCs w:val="16"/>
              </w:rPr>
              <w:t>Big ideas/ topics</w:t>
            </w:r>
          </w:p>
        </w:tc>
        <w:tc>
          <w:tcPr>
            <w:tcW w:w="3449"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AAC421E" w14:textId="3FA68AC3" w:rsidR="00544B67" w:rsidRPr="00057A39" w:rsidRDefault="00544B67" w:rsidP="00885043">
            <w:pPr>
              <w:jc w:val="center"/>
              <w:rPr>
                <w:rFonts w:ascii="Neutraface Text Bold" w:hAnsi="Neutraface Text Bold"/>
                <w:bCs/>
                <w:sz w:val="18"/>
                <w:szCs w:val="18"/>
              </w:rPr>
            </w:pPr>
            <w:r w:rsidRPr="00057A39">
              <w:rPr>
                <w:bCs/>
                <w:sz w:val="18"/>
                <w:szCs w:val="18"/>
              </w:rPr>
              <w:t>The emergence of a communist dictatorship, 1917-41</w:t>
            </w:r>
          </w:p>
        </w:tc>
        <w:tc>
          <w:tcPr>
            <w:tcW w:w="17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D718026" w14:textId="1506005A" w:rsidR="00544B67" w:rsidRPr="00057A39" w:rsidRDefault="00544B67" w:rsidP="00885043">
            <w:pPr>
              <w:jc w:val="center"/>
              <w:rPr>
                <w:rFonts w:ascii="Neutraface Text Bold" w:hAnsi="Neutraface Text Bold"/>
                <w:bCs/>
                <w:sz w:val="18"/>
                <w:szCs w:val="18"/>
              </w:rPr>
            </w:pPr>
            <w:r w:rsidRPr="00057A39">
              <w:rPr>
                <w:bCs/>
                <w:sz w:val="18"/>
                <w:szCs w:val="18"/>
              </w:rPr>
              <w:t>The Stalinist dictatorship and reaction, 1941-64</w:t>
            </w:r>
          </w:p>
        </w:tc>
        <w:tc>
          <w:tcPr>
            <w:tcW w:w="1725"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56CFBB9E" w14:textId="77777777" w:rsidR="00544B67" w:rsidRPr="00057A39" w:rsidRDefault="00544B67" w:rsidP="00885043">
            <w:pPr>
              <w:jc w:val="center"/>
              <w:rPr>
                <w:bCs/>
                <w:sz w:val="18"/>
                <w:szCs w:val="18"/>
              </w:rPr>
            </w:pPr>
            <w:r w:rsidRPr="00057A39">
              <w:rPr>
                <w:bCs/>
                <w:sz w:val="18"/>
                <w:szCs w:val="18"/>
              </w:rPr>
              <w:t>A survey of Tsarist and Communist Russia, 1855-1964</w:t>
            </w:r>
          </w:p>
          <w:p w14:paraId="464DF6F7" w14:textId="7A5D6FDE" w:rsidR="00544B67" w:rsidRPr="00057A39" w:rsidRDefault="00544B67" w:rsidP="00885043">
            <w:pPr>
              <w:jc w:val="center"/>
              <w:rPr>
                <w:rFonts w:ascii="Neutraface Text Bold" w:hAnsi="Neutraface Text Bold"/>
                <w:bCs/>
                <w:sz w:val="18"/>
                <w:szCs w:val="18"/>
              </w:rPr>
            </w:pPr>
            <w:r w:rsidRPr="00057A39">
              <w:rPr>
                <w:bCs/>
                <w:sz w:val="18"/>
                <w:szCs w:val="18"/>
              </w:rPr>
              <w:t>Revision</w:t>
            </w:r>
          </w:p>
        </w:tc>
        <w:tc>
          <w:tcPr>
            <w:tcW w:w="1724"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38082E4F" w14:textId="05FA69D6" w:rsidR="00544B67" w:rsidRPr="00057A39" w:rsidRDefault="00A25E2B" w:rsidP="00885043">
            <w:pPr>
              <w:jc w:val="center"/>
              <w:rPr>
                <w:rFonts w:ascii="Neutraface Text Bold" w:hAnsi="Neutraface Text Bold"/>
                <w:bCs/>
                <w:sz w:val="18"/>
                <w:szCs w:val="18"/>
              </w:rPr>
            </w:pPr>
            <w:r w:rsidRPr="00057A39">
              <w:rPr>
                <w:rFonts w:ascii="Neutraface Text Bold" w:hAnsi="Neutraface Text Bold"/>
                <w:bCs/>
                <w:sz w:val="18"/>
                <w:szCs w:val="18"/>
              </w:rPr>
              <w:t>Revision</w:t>
            </w:r>
          </w:p>
        </w:tc>
        <w:tc>
          <w:tcPr>
            <w:tcW w:w="1725" w:type="dxa"/>
            <w:tcBorders>
              <w:top w:val="single" w:sz="4" w:space="0" w:color="auto"/>
              <w:left w:val="single" w:sz="4" w:space="0" w:color="auto"/>
              <w:bottom w:val="single" w:sz="4" w:space="0" w:color="auto"/>
              <w:right w:val="single" w:sz="4" w:space="0" w:color="auto"/>
            </w:tcBorders>
            <w:shd w:val="clear" w:color="auto" w:fill="000000" w:themeFill="text1"/>
          </w:tcPr>
          <w:p w14:paraId="2CE5589A" w14:textId="77777777" w:rsidR="00544B67" w:rsidRDefault="00544B67" w:rsidP="004A21E6">
            <w:pPr>
              <w:jc w:val="center"/>
              <w:rPr>
                <w:rFonts w:ascii="Neutraface Text Bold" w:hAnsi="Neutraface Text Bold"/>
                <w:sz w:val="18"/>
                <w:szCs w:val="16"/>
              </w:rPr>
            </w:pPr>
          </w:p>
          <w:p w14:paraId="7584E5DB" w14:textId="77777777" w:rsidR="00544B67" w:rsidRDefault="00544B67" w:rsidP="004A21E6">
            <w:pPr>
              <w:rPr>
                <w:rFonts w:ascii="Neutraface Text Bold" w:hAnsi="Neutraface Text Bold"/>
                <w:sz w:val="18"/>
                <w:szCs w:val="16"/>
              </w:rPr>
            </w:pPr>
          </w:p>
        </w:tc>
      </w:tr>
      <w:tr w:rsidR="00544B67" w14:paraId="142B9416" w14:textId="77777777" w:rsidTr="00885043">
        <w:trPr>
          <w:cantSplit/>
          <w:trHeight w:val="1590"/>
        </w:trPr>
        <w:tc>
          <w:tcPr>
            <w:tcW w:w="710" w:type="dxa"/>
            <w:tcBorders>
              <w:top w:val="single" w:sz="4" w:space="0" w:color="auto"/>
              <w:left w:val="single" w:sz="4" w:space="0" w:color="auto"/>
              <w:bottom w:val="single" w:sz="4" w:space="0" w:color="auto"/>
              <w:right w:val="single" w:sz="4" w:space="0" w:color="auto"/>
            </w:tcBorders>
            <w:textDirection w:val="btLr"/>
            <w:hideMark/>
          </w:tcPr>
          <w:p w14:paraId="050FC6A9" w14:textId="77777777" w:rsidR="00544B67" w:rsidRPr="00C33ED9" w:rsidRDefault="00544B67" w:rsidP="004A21E6">
            <w:pPr>
              <w:ind w:left="113" w:right="113"/>
              <w:jc w:val="center"/>
              <w:rPr>
                <w:rFonts w:ascii="Neutraface Text Book" w:hAnsi="Neutraface Text Book"/>
                <w:sz w:val="18"/>
                <w:szCs w:val="16"/>
              </w:rPr>
            </w:pPr>
            <w:r>
              <w:rPr>
                <w:rFonts w:ascii="Neutraface Text Book" w:hAnsi="Neutraface Text Book"/>
                <w:sz w:val="18"/>
                <w:szCs w:val="16"/>
              </w:rPr>
              <w:t>Key Knowledge</w:t>
            </w:r>
          </w:p>
        </w:tc>
        <w:tc>
          <w:tcPr>
            <w:tcW w:w="3449" w:type="dxa"/>
            <w:gridSpan w:val="2"/>
            <w:tcBorders>
              <w:top w:val="single" w:sz="4" w:space="0" w:color="auto"/>
              <w:left w:val="single" w:sz="4" w:space="0" w:color="auto"/>
              <w:bottom w:val="single" w:sz="4" w:space="0" w:color="auto"/>
              <w:right w:val="single" w:sz="4" w:space="0" w:color="auto"/>
            </w:tcBorders>
          </w:tcPr>
          <w:p w14:paraId="74CF080D" w14:textId="6A52BD53" w:rsidR="00544B67" w:rsidRPr="00A25E2B" w:rsidRDefault="00544B67" w:rsidP="00885043">
            <w:pPr>
              <w:rPr>
                <w:rFonts w:ascii="Neutraface Text Book" w:hAnsi="Neutraface Text Book"/>
                <w:sz w:val="18"/>
                <w:szCs w:val="18"/>
              </w:rPr>
            </w:pPr>
            <w:r w:rsidRPr="00A25E2B">
              <w:rPr>
                <w:sz w:val="18"/>
                <w:szCs w:val="18"/>
              </w:rPr>
              <w:t>Leninism versus Stalinism and the cult of Stalin. Life under a communist dictatorship and methods of control and terror. The Red Scare</w:t>
            </w:r>
            <w:r w:rsidR="000539B5">
              <w:rPr>
                <w:sz w:val="18"/>
                <w:szCs w:val="18"/>
              </w:rPr>
              <w:t xml:space="preserve"> and the impact on leadership and society.</w:t>
            </w:r>
          </w:p>
        </w:tc>
        <w:tc>
          <w:tcPr>
            <w:tcW w:w="1724" w:type="dxa"/>
            <w:tcBorders>
              <w:top w:val="single" w:sz="4" w:space="0" w:color="auto"/>
              <w:left w:val="single" w:sz="4" w:space="0" w:color="auto"/>
              <w:bottom w:val="single" w:sz="4" w:space="0" w:color="auto"/>
              <w:right w:val="single" w:sz="4" w:space="0" w:color="auto"/>
            </w:tcBorders>
          </w:tcPr>
          <w:p w14:paraId="4574DF32" w14:textId="38FCE71F" w:rsidR="00544B67" w:rsidRPr="00A25E2B" w:rsidRDefault="00544B67" w:rsidP="00885043">
            <w:pPr>
              <w:rPr>
                <w:rFonts w:ascii="Neutraface Text Book" w:hAnsi="Neutraface Text Book"/>
                <w:sz w:val="18"/>
                <w:szCs w:val="18"/>
              </w:rPr>
            </w:pPr>
            <w:r w:rsidRPr="00A25E2B">
              <w:rPr>
                <w:sz w:val="18"/>
                <w:szCs w:val="18"/>
              </w:rPr>
              <w:t xml:space="preserve">Stalin and the </w:t>
            </w:r>
            <w:proofErr w:type="gramStart"/>
            <w:r w:rsidRPr="00A25E2B">
              <w:rPr>
                <w:sz w:val="18"/>
                <w:szCs w:val="18"/>
              </w:rPr>
              <w:t>5 year</w:t>
            </w:r>
            <w:proofErr w:type="gramEnd"/>
            <w:r w:rsidRPr="00A25E2B">
              <w:rPr>
                <w:sz w:val="18"/>
                <w:szCs w:val="18"/>
              </w:rPr>
              <w:t xml:space="preserve"> plans. Methods of control and terror and drawing comparisons to those used by Lenin. How Stalin dealt with threats from within his Party – show trials and treatment of opposition such as Trotsky.</w:t>
            </w:r>
          </w:p>
        </w:tc>
        <w:tc>
          <w:tcPr>
            <w:tcW w:w="1725" w:type="dxa"/>
            <w:tcBorders>
              <w:top w:val="single" w:sz="4" w:space="0" w:color="auto"/>
              <w:left w:val="single" w:sz="4" w:space="0" w:color="auto"/>
              <w:bottom w:val="single" w:sz="4" w:space="0" w:color="auto"/>
              <w:right w:val="single" w:sz="4" w:space="0" w:color="auto"/>
            </w:tcBorders>
          </w:tcPr>
          <w:p w14:paraId="2FA36066" w14:textId="3CEE0927" w:rsidR="00544B67" w:rsidRPr="00A25E2B" w:rsidRDefault="00544B67" w:rsidP="00885043">
            <w:pPr>
              <w:rPr>
                <w:rFonts w:ascii="Neutraface Text Book" w:hAnsi="Neutraface Text Book"/>
                <w:sz w:val="18"/>
                <w:szCs w:val="18"/>
              </w:rPr>
            </w:pPr>
            <w:r w:rsidRPr="00A25E2B">
              <w:rPr>
                <w:sz w:val="18"/>
                <w:szCs w:val="18"/>
              </w:rPr>
              <w:t>Identifying areas of change and continuity throughout the period of study.</w:t>
            </w:r>
          </w:p>
        </w:tc>
        <w:tc>
          <w:tcPr>
            <w:tcW w:w="1724" w:type="dxa"/>
            <w:tcBorders>
              <w:top w:val="single" w:sz="4" w:space="0" w:color="auto"/>
              <w:left w:val="single" w:sz="4" w:space="0" w:color="auto"/>
              <w:bottom w:val="single" w:sz="4" w:space="0" w:color="auto"/>
              <w:right w:val="single" w:sz="4" w:space="0" w:color="auto"/>
            </w:tcBorders>
          </w:tcPr>
          <w:p w14:paraId="29B5FDBA" w14:textId="430B1675" w:rsidR="00544B67" w:rsidRDefault="00A25E2B" w:rsidP="00885043">
            <w:pPr>
              <w:rPr>
                <w:rFonts w:ascii="Neutraface Text Book" w:hAnsi="Neutraface Text Book"/>
                <w:sz w:val="18"/>
                <w:szCs w:val="16"/>
              </w:rPr>
            </w:pPr>
            <w:r>
              <w:rPr>
                <w:rFonts w:ascii="Neutraface Text Book" w:hAnsi="Neutraface Text Book"/>
                <w:sz w:val="18"/>
                <w:szCs w:val="16"/>
              </w:rPr>
              <w:t>To embed understanding of exam skills and ensure key knowledge is retrieved. Students will assess change and continuity throughout the entire period of study, focussing on the three strands of political, social and economic history.</w:t>
            </w:r>
          </w:p>
        </w:tc>
        <w:tc>
          <w:tcPr>
            <w:tcW w:w="1725" w:type="dxa"/>
            <w:tcBorders>
              <w:top w:val="single" w:sz="4" w:space="0" w:color="auto"/>
              <w:left w:val="single" w:sz="4" w:space="0" w:color="auto"/>
              <w:bottom w:val="single" w:sz="4" w:space="0" w:color="auto"/>
              <w:right w:val="single" w:sz="4" w:space="0" w:color="auto"/>
            </w:tcBorders>
            <w:shd w:val="clear" w:color="auto" w:fill="000000" w:themeFill="text1"/>
          </w:tcPr>
          <w:p w14:paraId="45D385C9" w14:textId="77777777" w:rsidR="00544B67" w:rsidRDefault="00544B67" w:rsidP="004A21E6">
            <w:pPr>
              <w:rPr>
                <w:rFonts w:ascii="Neutraface Text Book" w:hAnsi="Neutraface Text Book"/>
                <w:sz w:val="18"/>
                <w:szCs w:val="16"/>
              </w:rPr>
            </w:pPr>
          </w:p>
          <w:p w14:paraId="5EC05938" w14:textId="77777777" w:rsidR="00544B67" w:rsidRDefault="00544B67" w:rsidP="004A21E6">
            <w:pPr>
              <w:jc w:val="center"/>
              <w:rPr>
                <w:rFonts w:ascii="Neutraface Text Book" w:hAnsi="Neutraface Text Book"/>
                <w:sz w:val="18"/>
                <w:szCs w:val="16"/>
              </w:rPr>
            </w:pPr>
          </w:p>
        </w:tc>
      </w:tr>
    </w:tbl>
    <w:p w14:paraId="27E4A494" w14:textId="77777777" w:rsidR="000C5493" w:rsidRDefault="000C5493"/>
    <w:tbl>
      <w:tblPr>
        <w:tblStyle w:val="TableGrid"/>
        <w:tblW w:w="11057" w:type="dxa"/>
        <w:tblInd w:w="-289" w:type="dxa"/>
        <w:tblLook w:val="04A0" w:firstRow="1" w:lastRow="0" w:firstColumn="1" w:lastColumn="0" w:noHBand="0" w:noVBand="1"/>
      </w:tblPr>
      <w:tblGrid>
        <w:gridCol w:w="11057"/>
      </w:tblGrid>
      <w:tr w:rsidR="00134BBA" w:rsidRPr="000C5493" w14:paraId="305B39D9" w14:textId="77777777" w:rsidTr="000C5493">
        <w:tc>
          <w:tcPr>
            <w:tcW w:w="11057" w:type="dxa"/>
          </w:tcPr>
          <w:p w14:paraId="75BB5FE8" w14:textId="29FE5EA2" w:rsidR="00134BBA" w:rsidRPr="000C5493" w:rsidRDefault="00636218" w:rsidP="00DC4AB8">
            <w:pPr>
              <w:rPr>
                <w:rFonts w:ascii="Neutraface Text Book" w:hAnsi="Neutraface Text Book"/>
                <w:b/>
                <w:bCs/>
                <w:sz w:val="20"/>
                <w:szCs w:val="18"/>
              </w:rPr>
            </w:pPr>
            <w:r w:rsidRPr="000C5493">
              <w:rPr>
                <w:rFonts w:ascii="Neutraface Text Book" w:hAnsi="Neutraface Text Book"/>
                <w:b/>
                <w:bCs/>
                <w:sz w:val="20"/>
                <w:szCs w:val="18"/>
              </w:rPr>
              <w:t>Further information and r</w:t>
            </w:r>
            <w:r w:rsidR="00134BBA" w:rsidRPr="000C5493">
              <w:rPr>
                <w:rFonts w:ascii="Neutraface Text Book" w:hAnsi="Neutraface Text Book"/>
                <w:b/>
                <w:bCs/>
                <w:sz w:val="20"/>
                <w:szCs w:val="18"/>
              </w:rPr>
              <w:t>eading list</w:t>
            </w:r>
          </w:p>
        </w:tc>
      </w:tr>
      <w:tr w:rsidR="00134BBA" w:rsidRPr="000D52CA" w14:paraId="6907E602" w14:textId="77777777" w:rsidTr="000C5493">
        <w:tc>
          <w:tcPr>
            <w:tcW w:w="11057" w:type="dxa"/>
          </w:tcPr>
          <w:p w14:paraId="79AE0C2C" w14:textId="77777777" w:rsidR="000C5493" w:rsidRPr="000C5493" w:rsidRDefault="000C5493" w:rsidP="000C5493">
            <w:pPr>
              <w:rPr>
                <w:rFonts w:ascii="Neutraface Text Book" w:hAnsi="Neutraface Text Book"/>
                <w:sz w:val="18"/>
                <w:szCs w:val="18"/>
              </w:rPr>
            </w:pPr>
            <w:r w:rsidRPr="000C5493">
              <w:rPr>
                <w:rFonts w:ascii="Neutraface Text Book" w:hAnsi="Neutraface Text Book"/>
                <w:sz w:val="18"/>
                <w:szCs w:val="18"/>
              </w:rPr>
              <w:t xml:space="preserve">A Level History is taught using the </w:t>
            </w:r>
            <w:r w:rsidRPr="000C5493">
              <w:rPr>
                <w:rFonts w:ascii="Neutraface Text Book" w:hAnsi="Neutraface Text Book"/>
                <w:b/>
                <w:bCs/>
                <w:sz w:val="18"/>
                <w:szCs w:val="18"/>
              </w:rPr>
              <w:t>AQA</w:t>
            </w:r>
            <w:r w:rsidRPr="000C5493">
              <w:rPr>
                <w:rFonts w:ascii="Neutraface Text Book" w:hAnsi="Neutraface Text Book"/>
                <w:sz w:val="18"/>
                <w:szCs w:val="18"/>
              </w:rPr>
              <w:t xml:space="preserve"> specification</w:t>
            </w:r>
          </w:p>
          <w:p w14:paraId="65E31575" w14:textId="4DAEB2EE" w:rsidR="000C5493" w:rsidRPr="000C5493" w:rsidRDefault="00057A39" w:rsidP="00594AA6">
            <w:pPr>
              <w:rPr>
                <w:rFonts w:ascii="Neutraface Text Book" w:hAnsi="Neutraface Text Book"/>
                <w:sz w:val="18"/>
                <w:szCs w:val="18"/>
              </w:rPr>
            </w:pPr>
            <w:hyperlink r:id="rId11" w:history="1">
              <w:r w:rsidR="000C5493" w:rsidRPr="000C5493">
                <w:rPr>
                  <w:rStyle w:val="Hyperlink"/>
                  <w:rFonts w:ascii="Neutraface Text Book" w:hAnsi="Neutraface Text Book"/>
                  <w:sz w:val="18"/>
                  <w:szCs w:val="18"/>
                </w:rPr>
                <w:t>https://www.aqa.org.uk/subjects/history/as-and-a-level/history-7041-7042/subject-content/1h-tsarist-and-communist-russia,-18551964</w:t>
              </w:r>
            </w:hyperlink>
            <w:r w:rsidR="000C5493" w:rsidRPr="000C5493">
              <w:rPr>
                <w:rFonts w:ascii="Neutraface Text Book" w:hAnsi="Neutraface Text Book"/>
                <w:sz w:val="18"/>
                <w:szCs w:val="18"/>
              </w:rPr>
              <w:t xml:space="preserve"> </w:t>
            </w:r>
          </w:p>
          <w:p w14:paraId="3ED9AA65" w14:textId="77777777" w:rsidR="000C5493" w:rsidRPr="000C5493" w:rsidRDefault="000C5493" w:rsidP="00594AA6">
            <w:pPr>
              <w:rPr>
                <w:rFonts w:ascii="Neutraface Text Book" w:hAnsi="Neutraface Text Book"/>
                <w:sz w:val="18"/>
                <w:szCs w:val="18"/>
              </w:rPr>
            </w:pPr>
          </w:p>
          <w:p w14:paraId="617EECB1" w14:textId="26249E8C" w:rsidR="00594AA6" w:rsidRPr="000C5493" w:rsidRDefault="00594AA6" w:rsidP="00594AA6">
            <w:pPr>
              <w:rPr>
                <w:rFonts w:ascii="Neutraface Text Book" w:hAnsi="Neutraface Text Book"/>
                <w:b/>
                <w:bCs/>
                <w:sz w:val="18"/>
                <w:szCs w:val="18"/>
              </w:rPr>
            </w:pPr>
            <w:r w:rsidRPr="000C5493">
              <w:rPr>
                <w:rFonts w:ascii="Neutraface Text Book" w:hAnsi="Neutraface Text Book"/>
                <w:b/>
                <w:bCs/>
                <w:sz w:val="18"/>
                <w:szCs w:val="18"/>
              </w:rPr>
              <w:t xml:space="preserve">Key texts for classroom and individual study </w:t>
            </w:r>
          </w:p>
          <w:p w14:paraId="01259359" w14:textId="77777777" w:rsidR="00594AA6" w:rsidRPr="000C5493" w:rsidRDefault="00594AA6" w:rsidP="00134BBA">
            <w:pPr>
              <w:pStyle w:val="ListParagraph"/>
              <w:numPr>
                <w:ilvl w:val="0"/>
                <w:numId w:val="5"/>
              </w:numPr>
              <w:rPr>
                <w:rFonts w:ascii="Neutraface Text Book" w:hAnsi="Neutraface Text Book"/>
                <w:sz w:val="18"/>
                <w:szCs w:val="18"/>
              </w:rPr>
            </w:pPr>
            <w:r w:rsidRPr="000C5493">
              <w:rPr>
                <w:rFonts w:ascii="Neutraface Text Book" w:hAnsi="Neutraface Text Book"/>
                <w:sz w:val="18"/>
                <w:szCs w:val="18"/>
              </w:rPr>
              <w:t xml:space="preserve">C Corin and T Fiehn, Communist Russia under Lenin and Stalin, Hodder, 2002 </w:t>
            </w:r>
          </w:p>
          <w:p w14:paraId="2D001EFB" w14:textId="77777777" w:rsidR="00594AA6" w:rsidRPr="000C5493" w:rsidRDefault="00594AA6" w:rsidP="00134BBA">
            <w:pPr>
              <w:pStyle w:val="ListParagraph"/>
              <w:numPr>
                <w:ilvl w:val="0"/>
                <w:numId w:val="5"/>
              </w:numPr>
              <w:rPr>
                <w:rFonts w:ascii="Neutraface Text Book" w:hAnsi="Neutraface Text Book"/>
                <w:sz w:val="18"/>
                <w:szCs w:val="18"/>
              </w:rPr>
            </w:pPr>
            <w:r w:rsidRPr="000C5493">
              <w:rPr>
                <w:rFonts w:ascii="Neutraface Text Book" w:hAnsi="Neutraface Text Book"/>
                <w:sz w:val="18"/>
                <w:szCs w:val="18"/>
              </w:rPr>
              <w:t xml:space="preserve">J Laver, Triumph and Collapse: Russia and the USSR 1941-1991, Nelson Thornes, 2009 </w:t>
            </w:r>
          </w:p>
          <w:p w14:paraId="54978631" w14:textId="77777777" w:rsidR="00594AA6" w:rsidRPr="000C5493" w:rsidRDefault="00594AA6" w:rsidP="00134BBA">
            <w:pPr>
              <w:pStyle w:val="ListParagraph"/>
              <w:numPr>
                <w:ilvl w:val="0"/>
                <w:numId w:val="5"/>
              </w:numPr>
              <w:rPr>
                <w:rFonts w:ascii="Neutraface Text Book" w:hAnsi="Neutraface Text Book"/>
                <w:sz w:val="18"/>
                <w:szCs w:val="18"/>
              </w:rPr>
            </w:pPr>
            <w:r w:rsidRPr="000C5493">
              <w:rPr>
                <w:rFonts w:ascii="Neutraface Text Book" w:hAnsi="Neutraface Text Book"/>
                <w:sz w:val="18"/>
                <w:szCs w:val="18"/>
              </w:rPr>
              <w:t xml:space="preserve">A Todd, The Soviet Union and Eastern Europe 1924-2000, CUP, 2012 </w:t>
            </w:r>
          </w:p>
          <w:p w14:paraId="18EE9B06" w14:textId="77777777" w:rsidR="00594AA6" w:rsidRPr="000C5493" w:rsidRDefault="00594AA6" w:rsidP="00134BBA">
            <w:pPr>
              <w:pStyle w:val="ListParagraph"/>
              <w:numPr>
                <w:ilvl w:val="0"/>
                <w:numId w:val="5"/>
              </w:numPr>
              <w:rPr>
                <w:rFonts w:ascii="Neutraface Text Book" w:hAnsi="Neutraface Text Book"/>
                <w:sz w:val="18"/>
                <w:szCs w:val="18"/>
              </w:rPr>
            </w:pPr>
            <w:r w:rsidRPr="000C5493">
              <w:rPr>
                <w:rFonts w:ascii="Neutraface Text Book" w:hAnsi="Neutraface Text Book"/>
                <w:sz w:val="18"/>
                <w:szCs w:val="18"/>
              </w:rPr>
              <w:t xml:space="preserve">S Waller, Imperial Russia, Revolutions and the emergence of the Soviet State 1853-1924, CUP, 2012 </w:t>
            </w:r>
          </w:p>
          <w:p w14:paraId="20DD48AD" w14:textId="77777777" w:rsidR="00134BBA" w:rsidRPr="000C5493" w:rsidRDefault="00594AA6" w:rsidP="00134BBA">
            <w:pPr>
              <w:pStyle w:val="ListParagraph"/>
              <w:numPr>
                <w:ilvl w:val="0"/>
                <w:numId w:val="5"/>
              </w:numPr>
              <w:rPr>
                <w:rFonts w:ascii="Neutraface Text Book" w:hAnsi="Neutraface Text Book"/>
                <w:sz w:val="18"/>
                <w:szCs w:val="18"/>
              </w:rPr>
            </w:pPr>
            <w:r w:rsidRPr="000C5493">
              <w:rPr>
                <w:rFonts w:ascii="Neutraface Text Book" w:hAnsi="Neutraface Text Book"/>
                <w:sz w:val="18"/>
                <w:szCs w:val="18"/>
              </w:rPr>
              <w:t>S Waller, Tsarist Russia, 1855-1917, Nelson Thornes, 2009</w:t>
            </w:r>
            <w:r w:rsidR="00134BBA" w:rsidRPr="000C5493">
              <w:rPr>
                <w:rFonts w:ascii="Neutraface Text Book" w:hAnsi="Neutraface Text Book"/>
                <w:sz w:val="18"/>
                <w:szCs w:val="18"/>
              </w:rPr>
              <w:t xml:space="preserve"> </w:t>
            </w:r>
          </w:p>
          <w:p w14:paraId="088C426D" w14:textId="77777777" w:rsidR="000C5493" w:rsidRPr="000C5493" w:rsidRDefault="000C5493" w:rsidP="000C5493">
            <w:pPr>
              <w:pStyle w:val="ListParagraph"/>
              <w:rPr>
                <w:rFonts w:ascii="Neutraface Text Book" w:hAnsi="Neutraface Text Book"/>
                <w:sz w:val="18"/>
                <w:szCs w:val="18"/>
              </w:rPr>
            </w:pPr>
          </w:p>
          <w:p w14:paraId="56E41B77" w14:textId="77777777" w:rsidR="00594AA6" w:rsidRPr="000C5493" w:rsidRDefault="00594AA6" w:rsidP="00594AA6">
            <w:pPr>
              <w:rPr>
                <w:rFonts w:ascii="Neutraface Text Book" w:hAnsi="Neutraface Text Book"/>
                <w:b/>
                <w:bCs/>
                <w:sz w:val="18"/>
                <w:szCs w:val="18"/>
              </w:rPr>
            </w:pPr>
            <w:r w:rsidRPr="000C5493">
              <w:rPr>
                <w:rFonts w:ascii="Neutraface Text Book" w:hAnsi="Neutraface Text Book"/>
                <w:b/>
                <w:bCs/>
                <w:sz w:val="18"/>
                <w:szCs w:val="18"/>
              </w:rPr>
              <w:t xml:space="preserve">Useful books for students </w:t>
            </w:r>
          </w:p>
          <w:p w14:paraId="0B554F1E"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 xml:space="preserve">J Bromley, Russia 1848–1917, Heinemann, 2002 </w:t>
            </w:r>
          </w:p>
          <w:p w14:paraId="7A06810E"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 xml:space="preserve">G Darby, The Russian Revolution, Longman, 1998 </w:t>
            </w:r>
          </w:p>
          <w:p w14:paraId="0455E207"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 xml:space="preserve">D Evans and J Jenkins, Years of Russia, the USSR and the Collapse of Soviet Communism, Hodder Arnold (2nd </w:t>
            </w:r>
            <w:proofErr w:type="spellStart"/>
            <w:r w:rsidRPr="000C5493">
              <w:rPr>
                <w:rFonts w:ascii="Neutraface Text Book" w:hAnsi="Neutraface Text Book"/>
                <w:sz w:val="18"/>
                <w:szCs w:val="18"/>
              </w:rPr>
              <w:t>edn</w:t>
            </w:r>
            <w:proofErr w:type="spellEnd"/>
            <w:r w:rsidRPr="000C5493">
              <w:rPr>
                <w:rFonts w:ascii="Neutraface Text Book" w:hAnsi="Neutraface Text Book"/>
                <w:sz w:val="18"/>
                <w:szCs w:val="18"/>
              </w:rPr>
              <w:t xml:space="preserve">), 2001 </w:t>
            </w:r>
          </w:p>
          <w:p w14:paraId="06CCEEE2"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 xml:space="preserve">J Hite, Tsarist Russia 1801–1917, Causeway Press, 2004 </w:t>
            </w:r>
          </w:p>
          <w:p w14:paraId="7DEC52FF"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lastRenderedPageBreak/>
              <w:t xml:space="preserve">J Laver, The Modernisation of Russia 1856–1985, Heinemann, 2002 </w:t>
            </w:r>
          </w:p>
          <w:p w14:paraId="048045A8"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 xml:space="preserve">S J Lee, Russia and the USSR, Routledge, 2005 </w:t>
            </w:r>
          </w:p>
          <w:p w14:paraId="4AC0D76A"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 xml:space="preserve">M Lynch, Reaction and Revolutions: Russia 1881–1924, Hodder Murray (2nd new </w:t>
            </w:r>
            <w:proofErr w:type="spellStart"/>
            <w:r w:rsidRPr="000C5493">
              <w:rPr>
                <w:rFonts w:ascii="Neutraface Text Book" w:hAnsi="Neutraface Text Book"/>
                <w:sz w:val="18"/>
                <w:szCs w:val="18"/>
              </w:rPr>
              <w:t>edn</w:t>
            </w:r>
            <w:proofErr w:type="spellEnd"/>
            <w:r w:rsidRPr="000C5493">
              <w:rPr>
                <w:rFonts w:ascii="Neutraface Text Book" w:hAnsi="Neutraface Text Book"/>
                <w:sz w:val="18"/>
                <w:szCs w:val="18"/>
              </w:rPr>
              <w:t xml:space="preserve">), 2005 </w:t>
            </w:r>
          </w:p>
          <w:p w14:paraId="3556A762"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 xml:space="preserve">D Murphy and T Morris, Russia 1855–1964, Collins, 2008 </w:t>
            </w:r>
          </w:p>
          <w:p w14:paraId="5CCF04F1"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 xml:space="preserve">A Wood, The Russian Revolution, Longman (2nd </w:t>
            </w:r>
            <w:proofErr w:type="spellStart"/>
            <w:r w:rsidRPr="000C5493">
              <w:rPr>
                <w:rFonts w:ascii="Neutraface Text Book" w:hAnsi="Neutraface Text Book"/>
                <w:sz w:val="18"/>
                <w:szCs w:val="18"/>
              </w:rPr>
              <w:t>edn</w:t>
            </w:r>
            <w:proofErr w:type="spellEnd"/>
            <w:r w:rsidRPr="000C5493">
              <w:rPr>
                <w:rFonts w:ascii="Neutraface Text Book" w:hAnsi="Neutraface Text Book"/>
                <w:sz w:val="18"/>
                <w:szCs w:val="18"/>
              </w:rPr>
              <w:t xml:space="preserve">), 1986 Reference books </w:t>
            </w:r>
          </w:p>
          <w:p w14:paraId="71528756"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 xml:space="preserve">E Crankshaw, The Shadow of the Winter Palace, Penguin, 1976 </w:t>
            </w:r>
          </w:p>
          <w:p w14:paraId="0E782322"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 xml:space="preserve">G Darby, The Russian Revolution 1861–1924, Longman, 1998 </w:t>
            </w:r>
          </w:p>
          <w:p w14:paraId="3A0931D5"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 xml:space="preserve">O Figes, A Peoples Tragedy: The Russian Revolution,1891–1924, Pimlico, 1997 </w:t>
            </w:r>
          </w:p>
          <w:p w14:paraId="20FEFCCC"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 xml:space="preserve">S Fitzpatrick, The Russian Revolution, Oxford (3rd </w:t>
            </w:r>
            <w:proofErr w:type="spellStart"/>
            <w:r w:rsidRPr="000C5493">
              <w:rPr>
                <w:rFonts w:ascii="Neutraface Text Book" w:hAnsi="Neutraface Text Book"/>
                <w:sz w:val="18"/>
                <w:szCs w:val="18"/>
              </w:rPr>
              <w:t>edn</w:t>
            </w:r>
            <w:proofErr w:type="spellEnd"/>
            <w:r w:rsidRPr="000C5493">
              <w:rPr>
                <w:rFonts w:ascii="Neutraface Text Book" w:hAnsi="Neutraface Text Book"/>
                <w:sz w:val="18"/>
                <w:szCs w:val="18"/>
              </w:rPr>
              <w:t xml:space="preserve">), 2008 </w:t>
            </w:r>
          </w:p>
          <w:p w14:paraId="3947F47D"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 xml:space="preserve">G Freeze, Russia, A History, Oxford University Press, 2002 </w:t>
            </w:r>
          </w:p>
          <w:p w14:paraId="2800BFEF"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 xml:space="preserve">G Hosking, Russia and the Russians, Penguin, 2012 </w:t>
            </w:r>
          </w:p>
          <w:p w14:paraId="152583C2"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 xml:space="preserve">J Hutchinson, Late Imperial Russia, Longman, 1999 </w:t>
            </w:r>
          </w:p>
          <w:p w14:paraId="418C3AF7" w14:textId="77777777" w:rsidR="00594AA6" w:rsidRPr="000C5493" w:rsidRDefault="00594AA6" w:rsidP="00594AA6">
            <w:pPr>
              <w:pStyle w:val="ListParagraph"/>
              <w:numPr>
                <w:ilvl w:val="0"/>
                <w:numId w:val="6"/>
              </w:numPr>
              <w:rPr>
                <w:rFonts w:ascii="Neutraface Text Book" w:hAnsi="Neutraface Text Book"/>
                <w:sz w:val="18"/>
                <w:szCs w:val="18"/>
              </w:rPr>
            </w:pPr>
            <w:r w:rsidRPr="000C5493">
              <w:rPr>
                <w:rFonts w:ascii="Neutraface Text Book" w:hAnsi="Neutraface Text Book"/>
                <w:sz w:val="18"/>
                <w:szCs w:val="18"/>
              </w:rPr>
              <w:t>L Kochan, Russia in Revolution, Paladin, 1970</w:t>
            </w:r>
          </w:p>
          <w:p w14:paraId="4721A6AD" w14:textId="77777777" w:rsidR="000C5493" w:rsidRPr="000C5493" w:rsidRDefault="000C5493" w:rsidP="00594AA6">
            <w:pPr>
              <w:rPr>
                <w:rFonts w:ascii="Neutraface Text Book" w:hAnsi="Neutraface Text Book"/>
                <w:b/>
                <w:bCs/>
                <w:sz w:val="18"/>
                <w:szCs w:val="18"/>
              </w:rPr>
            </w:pPr>
          </w:p>
          <w:p w14:paraId="1F2FB940" w14:textId="07DD12AA" w:rsidR="00594AA6" w:rsidRPr="000C5493" w:rsidRDefault="00594AA6" w:rsidP="00594AA6">
            <w:pPr>
              <w:rPr>
                <w:rFonts w:ascii="Neutraface Text Book" w:hAnsi="Neutraface Text Book"/>
                <w:b/>
                <w:bCs/>
                <w:sz w:val="18"/>
                <w:szCs w:val="18"/>
              </w:rPr>
            </w:pPr>
            <w:r w:rsidRPr="000C5493">
              <w:rPr>
                <w:rFonts w:ascii="Neutraface Text Book" w:hAnsi="Neutraface Text Book"/>
                <w:b/>
                <w:bCs/>
                <w:sz w:val="18"/>
                <w:szCs w:val="18"/>
              </w:rPr>
              <w:t xml:space="preserve">Biographies and first-hand accounts </w:t>
            </w:r>
          </w:p>
          <w:p w14:paraId="4256194D" w14:textId="77777777" w:rsidR="00594AA6" w:rsidRPr="000C5493" w:rsidRDefault="00594AA6" w:rsidP="00594AA6">
            <w:pPr>
              <w:pStyle w:val="ListParagraph"/>
              <w:numPr>
                <w:ilvl w:val="0"/>
                <w:numId w:val="7"/>
              </w:numPr>
              <w:rPr>
                <w:rFonts w:ascii="Neutraface Text Book" w:hAnsi="Neutraface Text Book"/>
                <w:sz w:val="18"/>
                <w:szCs w:val="18"/>
              </w:rPr>
            </w:pPr>
            <w:r w:rsidRPr="000C5493">
              <w:rPr>
                <w:rFonts w:ascii="Neutraface Text Book" w:hAnsi="Neutraface Text Book"/>
                <w:sz w:val="18"/>
                <w:szCs w:val="18"/>
              </w:rPr>
              <w:t xml:space="preserve">I Deutscher, Stalin, Penguin, 1970 </w:t>
            </w:r>
          </w:p>
          <w:p w14:paraId="21DBC475" w14:textId="695BB781" w:rsidR="00594AA6" w:rsidRPr="000C5493" w:rsidRDefault="00594AA6" w:rsidP="00594AA6">
            <w:pPr>
              <w:pStyle w:val="ListParagraph"/>
              <w:numPr>
                <w:ilvl w:val="0"/>
                <w:numId w:val="7"/>
              </w:numPr>
              <w:rPr>
                <w:rFonts w:ascii="Neutraface Text Book" w:hAnsi="Neutraface Text Book"/>
                <w:sz w:val="18"/>
                <w:szCs w:val="18"/>
              </w:rPr>
            </w:pPr>
            <w:r w:rsidRPr="000C5493">
              <w:rPr>
                <w:rFonts w:ascii="Neutraface Text Book" w:hAnsi="Neutraface Text Book"/>
                <w:sz w:val="18"/>
                <w:szCs w:val="18"/>
              </w:rPr>
              <w:t xml:space="preserve">D Lieven, Nicholas II Emperor of all the Russia’s, Pimlico, 1994 </w:t>
            </w:r>
          </w:p>
          <w:p w14:paraId="6EC9ADAD" w14:textId="77777777" w:rsidR="00594AA6" w:rsidRPr="000C5493" w:rsidRDefault="00594AA6" w:rsidP="00594AA6">
            <w:pPr>
              <w:pStyle w:val="ListParagraph"/>
              <w:numPr>
                <w:ilvl w:val="0"/>
                <w:numId w:val="7"/>
              </w:numPr>
              <w:rPr>
                <w:rFonts w:ascii="Neutraface Text Book" w:hAnsi="Neutraface Text Book"/>
                <w:sz w:val="18"/>
                <w:szCs w:val="18"/>
              </w:rPr>
            </w:pPr>
            <w:r w:rsidRPr="000C5493">
              <w:rPr>
                <w:rFonts w:ascii="Neutraface Text Book" w:hAnsi="Neutraface Text Book"/>
                <w:sz w:val="18"/>
                <w:szCs w:val="18"/>
              </w:rPr>
              <w:t xml:space="preserve">S </w:t>
            </w:r>
            <w:proofErr w:type="spellStart"/>
            <w:r w:rsidRPr="000C5493">
              <w:rPr>
                <w:rFonts w:ascii="Neutraface Text Book" w:hAnsi="Neutraface Text Book"/>
                <w:sz w:val="18"/>
                <w:szCs w:val="18"/>
              </w:rPr>
              <w:t>S</w:t>
            </w:r>
            <w:proofErr w:type="spellEnd"/>
            <w:r w:rsidRPr="000C5493">
              <w:rPr>
                <w:rFonts w:ascii="Neutraface Text Book" w:hAnsi="Neutraface Text Book"/>
                <w:sz w:val="18"/>
                <w:szCs w:val="18"/>
              </w:rPr>
              <w:t xml:space="preserve"> Montefiore, Stalin, The Court of the Red Tsar, Phoenix, 2003 </w:t>
            </w:r>
          </w:p>
          <w:p w14:paraId="6006BBE4" w14:textId="21AB4996" w:rsidR="00594AA6" w:rsidRPr="000C5493" w:rsidRDefault="00594AA6" w:rsidP="00594AA6">
            <w:pPr>
              <w:pStyle w:val="ListParagraph"/>
              <w:numPr>
                <w:ilvl w:val="0"/>
                <w:numId w:val="7"/>
              </w:numPr>
              <w:rPr>
                <w:rFonts w:ascii="Neutraface Text Book" w:hAnsi="Neutraface Text Book"/>
                <w:sz w:val="18"/>
                <w:szCs w:val="18"/>
              </w:rPr>
            </w:pPr>
            <w:r w:rsidRPr="000C5493">
              <w:rPr>
                <w:rFonts w:ascii="Neutraface Text Book" w:hAnsi="Neutraface Text Book"/>
                <w:sz w:val="18"/>
                <w:szCs w:val="18"/>
              </w:rPr>
              <w:t xml:space="preserve">V Serge, Memoirs of a Revolutionary, Writers and readers publishing co-operative, 1984 </w:t>
            </w:r>
          </w:p>
          <w:p w14:paraId="773AA5A4" w14:textId="77777777" w:rsidR="00594AA6" w:rsidRPr="000C5493" w:rsidRDefault="00594AA6" w:rsidP="00594AA6">
            <w:pPr>
              <w:pStyle w:val="ListParagraph"/>
              <w:numPr>
                <w:ilvl w:val="0"/>
                <w:numId w:val="7"/>
              </w:numPr>
              <w:rPr>
                <w:rFonts w:ascii="Neutraface Text Book" w:hAnsi="Neutraface Text Book"/>
                <w:sz w:val="18"/>
                <w:szCs w:val="18"/>
              </w:rPr>
            </w:pPr>
            <w:r w:rsidRPr="000C5493">
              <w:rPr>
                <w:rFonts w:ascii="Neutraface Text Book" w:hAnsi="Neutraface Text Book"/>
                <w:sz w:val="18"/>
                <w:szCs w:val="18"/>
              </w:rPr>
              <w:t xml:space="preserve">R Service, Lenin: A Biography, Pan Books, 2002 </w:t>
            </w:r>
          </w:p>
          <w:p w14:paraId="2155EAF6" w14:textId="2A1235F9" w:rsidR="00594AA6" w:rsidRDefault="00594AA6" w:rsidP="00594AA6">
            <w:pPr>
              <w:pStyle w:val="ListParagraph"/>
              <w:numPr>
                <w:ilvl w:val="0"/>
                <w:numId w:val="7"/>
              </w:numPr>
              <w:rPr>
                <w:rFonts w:ascii="Neutraface Text Book" w:hAnsi="Neutraface Text Book"/>
                <w:sz w:val="18"/>
                <w:szCs w:val="18"/>
              </w:rPr>
            </w:pPr>
            <w:r w:rsidRPr="000C5493">
              <w:rPr>
                <w:rFonts w:ascii="Neutraface Text Book" w:hAnsi="Neutraface Text Book"/>
                <w:sz w:val="18"/>
                <w:szCs w:val="18"/>
              </w:rPr>
              <w:t xml:space="preserve">B Williams, Lenin (profiles in power), Longman, </w:t>
            </w:r>
            <w:r w:rsidR="000C5493" w:rsidRPr="000C5493">
              <w:rPr>
                <w:rFonts w:ascii="Neutraface Text Book" w:hAnsi="Neutraface Text Book"/>
                <w:sz w:val="18"/>
                <w:szCs w:val="18"/>
              </w:rPr>
              <w:t>2nd</w:t>
            </w:r>
            <w:r w:rsidRPr="000C5493">
              <w:rPr>
                <w:rFonts w:ascii="Neutraface Text Book" w:hAnsi="Neutraface Text Book"/>
                <w:sz w:val="18"/>
                <w:szCs w:val="18"/>
              </w:rPr>
              <w:t xml:space="preserve"> </w:t>
            </w:r>
            <w:r w:rsidR="000C5493">
              <w:rPr>
                <w:rFonts w:ascii="Neutraface Text Book" w:hAnsi="Neutraface Text Book"/>
                <w:sz w:val="18"/>
                <w:szCs w:val="18"/>
              </w:rPr>
              <w:t>edition</w:t>
            </w:r>
            <w:r w:rsidRPr="000C5493">
              <w:rPr>
                <w:rFonts w:ascii="Neutraface Text Book" w:hAnsi="Neutraface Text Book"/>
                <w:sz w:val="18"/>
                <w:szCs w:val="18"/>
              </w:rPr>
              <w:t>, 2000</w:t>
            </w:r>
          </w:p>
          <w:p w14:paraId="0CBDD102" w14:textId="102676E8" w:rsidR="000C5493" w:rsidRPr="000C5493" w:rsidRDefault="000C5493" w:rsidP="000C5493">
            <w:pPr>
              <w:pStyle w:val="ListParagraph"/>
              <w:rPr>
                <w:rFonts w:ascii="Neutraface Text Book" w:hAnsi="Neutraface Text Book"/>
                <w:sz w:val="18"/>
                <w:szCs w:val="18"/>
              </w:rPr>
            </w:pPr>
          </w:p>
        </w:tc>
      </w:tr>
      <w:tr w:rsidR="00134BBA" w:rsidRPr="000C5493" w14:paraId="5834C637" w14:textId="77777777" w:rsidTr="000C5493">
        <w:tc>
          <w:tcPr>
            <w:tcW w:w="11057" w:type="dxa"/>
          </w:tcPr>
          <w:p w14:paraId="794E9EF3" w14:textId="2661B346" w:rsidR="00134BBA" w:rsidRPr="000C5493" w:rsidRDefault="00134BBA" w:rsidP="00DC4AB8">
            <w:pPr>
              <w:rPr>
                <w:rFonts w:ascii="Neutraface Text Book" w:hAnsi="Neutraface Text Book"/>
                <w:b/>
                <w:bCs/>
                <w:sz w:val="20"/>
                <w:szCs w:val="18"/>
              </w:rPr>
            </w:pPr>
            <w:r w:rsidRPr="000C5493">
              <w:rPr>
                <w:rFonts w:ascii="Neutraface Text Book" w:hAnsi="Neutraface Text Book"/>
                <w:b/>
                <w:bCs/>
                <w:sz w:val="20"/>
                <w:szCs w:val="18"/>
              </w:rPr>
              <w:lastRenderedPageBreak/>
              <w:t>Ways to support and extend student learning in this subject</w:t>
            </w:r>
          </w:p>
        </w:tc>
      </w:tr>
      <w:tr w:rsidR="00134BBA" w:rsidRPr="000D52CA" w14:paraId="467D0782" w14:textId="77777777" w:rsidTr="000C5493">
        <w:trPr>
          <w:trHeight w:val="1692"/>
        </w:trPr>
        <w:tc>
          <w:tcPr>
            <w:tcW w:w="11057" w:type="dxa"/>
          </w:tcPr>
          <w:p w14:paraId="28797A7A" w14:textId="77777777" w:rsidR="000C5493" w:rsidRPr="000C5493" w:rsidRDefault="000C5493" w:rsidP="000C5493">
            <w:pPr>
              <w:numPr>
                <w:ilvl w:val="0"/>
                <w:numId w:val="4"/>
              </w:numPr>
              <w:spacing w:line="256" w:lineRule="auto"/>
              <w:rPr>
                <w:sz w:val="18"/>
                <w:szCs w:val="18"/>
              </w:rPr>
            </w:pPr>
            <w:r w:rsidRPr="00651565">
              <w:rPr>
                <w:sz w:val="18"/>
                <w:szCs w:val="18"/>
              </w:rPr>
              <w:t xml:space="preserve">Encourage wider reading where possible. This doesn’t need to be a text: it could be audiobooks, podcasts, newspaper articles, graphic novels, magazines. </w:t>
            </w:r>
          </w:p>
          <w:p w14:paraId="575C549D" w14:textId="77777777" w:rsidR="000C5493" w:rsidRPr="000C5493" w:rsidRDefault="000C5493" w:rsidP="000C5493">
            <w:pPr>
              <w:numPr>
                <w:ilvl w:val="0"/>
                <w:numId w:val="4"/>
              </w:numPr>
              <w:spacing w:line="256" w:lineRule="auto"/>
              <w:rPr>
                <w:sz w:val="18"/>
                <w:szCs w:val="18"/>
              </w:rPr>
            </w:pPr>
            <w:r w:rsidRPr="00651565">
              <w:rPr>
                <w:sz w:val="18"/>
                <w:szCs w:val="18"/>
              </w:rPr>
              <w:t xml:space="preserve">There are a wide range of documentaries available on YouTube and the BBC about different events, people, ideas and time periods. Supporting your child through watching these documentaries can help them to develop a further understanding of the events and topics covered. </w:t>
            </w:r>
          </w:p>
          <w:p w14:paraId="0C26F104" w14:textId="77777777" w:rsidR="000C5493" w:rsidRPr="000C5493" w:rsidRDefault="000C5493" w:rsidP="000C5493">
            <w:pPr>
              <w:numPr>
                <w:ilvl w:val="0"/>
                <w:numId w:val="4"/>
              </w:numPr>
              <w:spacing w:line="256" w:lineRule="auto"/>
              <w:rPr>
                <w:sz w:val="18"/>
                <w:szCs w:val="18"/>
              </w:rPr>
            </w:pPr>
            <w:r w:rsidRPr="005F227D">
              <w:rPr>
                <w:sz w:val="18"/>
                <w:szCs w:val="18"/>
              </w:rPr>
              <w:t>Reading the relevant chapter of the Hollow Crown or textbook is a really good way to consolidate knowledge and place it in a broader context of the events taking place.</w:t>
            </w:r>
          </w:p>
          <w:p w14:paraId="4CF8E218" w14:textId="77777777" w:rsidR="000C5493" w:rsidRPr="000C5493" w:rsidRDefault="000C5493" w:rsidP="000C5493">
            <w:pPr>
              <w:numPr>
                <w:ilvl w:val="0"/>
                <w:numId w:val="4"/>
              </w:numPr>
              <w:spacing w:line="256" w:lineRule="auto"/>
              <w:rPr>
                <w:sz w:val="18"/>
                <w:szCs w:val="18"/>
              </w:rPr>
            </w:pPr>
            <w:r w:rsidRPr="005F227D">
              <w:rPr>
                <w:sz w:val="18"/>
                <w:szCs w:val="18"/>
              </w:rPr>
              <w:t>Engage in discussions with family members about the History being studied. Students often cement their understanding of the events and issues they are studying by explaining them to other people - ask them about any new content that they have learnt and try to get them to explain this to you.  Ask them tricky questions.</w:t>
            </w:r>
          </w:p>
          <w:p w14:paraId="0306A30A" w14:textId="77777777" w:rsidR="000C5493" w:rsidRPr="000C5493" w:rsidRDefault="000C5493" w:rsidP="000C5493">
            <w:pPr>
              <w:numPr>
                <w:ilvl w:val="0"/>
                <w:numId w:val="4"/>
              </w:numPr>
              <w:spacing w:line="256" w:lineRule="auto"/>
              <w:rPr>
                <w:sz w:val="18"/>
                <w:szCs w:val="18"/>
              </w:rPr>
            </w:pPr>
            <w:r w:rsidRPr="00651565">
              <w:rPr>
                <w:sz w:val="18"/>
                <w:szCs w:val="18"/>
              </w:rPr>
              <w:t xml:space="preserve">If there is a film or TV programme available about the events that have been studied in school, watching these can support with the understanding of specific issues, events and help with a sense of chronology. Some of these will be available through streaming sites, such as Netflix, and through YouTube. </w:t>
            </w:r>
          </w:p>
          <w:p w14:paraId="30A974D3" w14:textId="77777777" w:rsidR="000C5493" w:rsidRPr="000C5493" w:rsidRDefault="000C5493" w:rsidP="000C5493">
            <w:pPr>
              <w:numPr>
                <w:ilvl w:val="0"/>
                <w:numId w:val="4"/>
              </w:numPr>
              <w:spacing w:line="256" w:lineRule="auto"/>
              <w:rPr>
                <w:sz w:val="18"/>
                <w:szCs w:val="18"/>
              </w:rPr>
            </w:pPr>
            <w:r w:rsidRPr="00651565">
              <w:rPr>
                <w:sz w:val="18"/>
                <w:szCs w:val="18"/>
              </w:rPr>
              <w:t>The biggest challenge students face with History is the sheer amount of content needed to be learnt. Produce flash cards, summarising learning regularly in bullet points and general recap exercises will support students with their retention of this knowledge.</w:t>
            </w:r>
          </w:p>
          <w:p w14:paraId="1BAE8ACF" w14:textId="77777777" w:rsidR="000C5493" w:rsidRPr="000C5493" w:rsidRDefault="000C5493" w:rsidP="000C5493">
            <w:pPr>
              <w:numPr>
                <w:ilvl w:val="0"/>
                <w:numId w:val="4"/>
              </w:numPr>
              <w:spacing w:line="256" w:lineRule="auto"/>
              <w:rPr>
                <w:sz w:val="18"/>
                <w:szCs w:val="18"/>
              </w:rPr>
            </w:pPr>
            <w:r w:rsidRPr="000C5493">
              <w:rPr>
                <w:sz w:val="18"/>
                <w:szCs w:val="18"/>
              </w:rPr>
              <w:t>Purchase a subscription to a magazine like BBC History.  They have a huge archive of articles and podcasts about the Wars of the Roses to add depth to understanding.</w:t>
            </w:r>
          </w:p>
          <w:p w14:paraId="74218F22" w14:textId="172DB599" w:rsidR="00594AA6" w:rsidRPr="000C5493" w:rsidRDefault="00594AA6" w:rsidP="000C5493">
            <w:pPr>
              <w:numPr>
                <w:ilvl w:val="0"/>
                <w:numId w:val="4"/>
              </w:numPr>
              <w:spacing w:line="256" w:lineRule="auto"/>
              <w:rPr>
                <w:sz w:val="18"/>
                <w:szCs w:val="18"/>
              </w:rPr>
            </w:pPr>
            <w:r w:rsidRPr="000C5493">
              <w:rPr>
                <w:sz w:val="18"/>
                <w:szCs w:val="18"/>
              </w:rPr>
              <w:t>Visit the AQA website to look over past papers:</w:t>
            </w:r>
            <w:r w:rsidR="003F0991" w:rsidRPr="000C5493">
              <w:rPr>
                <w:sz w:val="18"/>
                <w:szCs w:val="18"/>
              </w:rPr>
              <w:t xml:space="preserve">  Please search for Component 1H Tsarist and Communist Russia, 1855-1964</w:t>
            </w:r>
          </w:p>
        </w:tc>
      </w:tr>
    </w:tbl>
    <w:p w14:paraId="4902539E" w14:textId="77777777" w:rsidR="00134BBA" w:rsidRDefault="00134BBA"/>
    <w:sectPr w:rsidR="00134BBA" w:rsidSect="006815FE">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1A222B" w14:textId="77777777" w:rsidR="00C20E4F" w:rsidRDefault="00C20E4F" w:rsidP="007C3894">
      <w:pPr>
        <w:spacing w:after="0" w:line="240" w:lineRule="auto"/>
      </w:pPr>
      <w:r>
        <w:separator/>
      </w:r>
    </w:p>
  </w:endnote>
  <w:endnote w:type="continuationSeparator" w:id="0">
    <w:p w14:paraId="3C9D22AF" w14:textId="77777777" w:rsidR="00C20E4F" w:rsidRDefault="00C20E4F" w:rsidP="007C3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utraface Text Book">
    <w:altName w:val="Calibri"/>
    <w:charset w:val="00"/>
    <w:family w:val="modern"/>
    <w:pitch w:val="variable"/>
    <w:sig w:usb0="800000AF" w:usb1="5000204A" w:usb2="00000000" w:usb3="00000000" w:csb0="0000009B" w:csb1="00000000"/>
  </w:font>
  <w:font w:name="Neutraface Text Bold">
    <w:altName w:val="Calibri"/>
    <w:charset w:val="00"/>
    <w:family w:val="modern"/>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3FC21" w14:textId="164B50E4" w:rsidR="00885043" w:rsidRPr="00272EC5" w:rsidRDefault="00885043" w:rsidP="00885043">
    <w:pPr>
      <w:pStyle w:val="Footer"/>
      <w:rPr>
        <w:sz w:val="14"/>
        <w:szCs w:val="14"/>
      </w:rPr>
    </w:pPr>
    <w:proofErr w:type="spellStart"/>
    <w:r w:rsidRPr="00272EC5">
      <w:rPr>
        <w:sz w:val="14"/>
        <w:szCs w:val="14"/>
      </w:rPr>
      <w:t>RHi</w:t>
    </w:r>
    <w:proofErr w:type="spellEnd"/>
    <w:r w:rsidRPr="00272EC5">
      <w:rPr>
        <w:sz w:val="14"/>
        <w:szCs w:val="14"/>
      </w:rPr>
      <w:t xml:space="preserve"> – Version 2 – September 2024</w:t>
    </w:r>
  </w:p>
  <w:p w14:paraId="449C61F1" w14:textId="77777777" w:rsidR="00885043" w:rsidRPr="00272EC5" w:rsidRDefault="00885043" w:rsidP="00885043">
    <w:pPr>
      <w:pStyle w:val="Footer"/>
      <w:rPr>
        <w:sz w:val="14"/>
        <w:szCs w:val="14"/>
      </w:rPr>
    </w:pPr>
    <w:r w:rsidRPr="00272EC5">
      <w:rPr>
        <w:sz w:val="14"/>
        <w:szCs w:val="14"/>
      </w:rPr>
      <w:t xml:space="preserve">FCC History Dept. </w:t>
    </w:r>
  </w:p>
  <w:p w14:paraId="59B6BA1C" w14:textId="6205DF10" w:rsidR="00885043" w:rsidRDefault="00885043">
    <w:pPr>
      <w:pStyle w:val="Footer"/>
    </w:pPr>
  </w:p>
  <w:p w14:paraId="692AB1FB" w14:textId="77777777" w:rsidR="00885043" w:rsidRDefault="008850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E82116" w14:textId="77777777" w:rsidR="00C20E4F" w:rsidRDefault="00C20E4F" w:rsidP="007C3894">
      <w:pPr>
        <w:spacing w:after="0" w:line="240" w:lineRule="auto"/>
      </w:pPr>
      <w:r>
        <w:separator/>
      </w:r>
    </w:p>
  </w:footnote>
  <w:footnote w:type="continuationSeparator" w:id="0">
    <w:p w14:paraId="4CA35F88" w14:textId="77777777" w:rsidR="00C20E4F" w:rsidRDefault="00C20E4F" w:rsidP="007C38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B4ED2" w14:textId="69DD27DD" w:rsidR="007C3894" w:rsidRDefault="007C3894">
    <w:pPr>
      <w:pStyle w:val="Header"/>
    </w:pPr>
    <w:r w:rsidRPr="007C3894">
      <w:rPr>
        <w:noProof/>
        <w:lang w:eastAsia="en-GB"/>
      </w:rPr>
      <w:drawing>
        <wp:anchor distT="0" distB="0" distL="114300" distR="114300" simplePos="0" relativeHeight="251658240" behindDoc="1" locked="0" layoutInCell="1" allowOverlap="1" wp14:anchorId="22382FD7" wp14:editId="0D2727AB">
          <wp:simplePos x="0" y="0"/>
          <wp:positionH relativeFrom="column">
            <wp:posOffset>-161925</wp:posOffset>
          </wp:positionH>
          <wp:positionV relativeFrom="paragraph">
            <wp:posOffset>-278130</wp:posOffset>
          </wp:positionV>
          <wp:extent cx="571500" cy="571500"/>
          <wp:effectExtent l="0" t="0" r="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63C8"/>
    <w:multiLevelType w:val="hybridMultilevel"/>
    <w:tmpl w:val="9D7A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076094"/>
    <w:multiLevelType w:val="hybridMultilevel"/>
    <w:tmpl w:val="9F029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2207F9"/>
    <w:multiLevelType w:val="hybridMultilevel"/>
    <w:tmpl w:val="33F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5477D7"/>
    <w:multiLevelType w:val="hybridMultilevel"/>
    <w:tmpl w:val="8670D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393718"/>
    <w:multiLevelType w:val="hybridMultilevel"/>
    <w:tmpl w:val="7FE61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521035"/>
    <w:multiLevelType w:val="hybridMultilevel"/>
    <w:tmpl w:val="09E8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0A7DB4"/>
    <w:multiLevelType w:val="hybridMultilevel"/>
    <w:tmpl w:val="80547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25258512">
    <w:abstractNumId w:val="4"/>
  </w:num>
  <w:num w:numId="2" w16cid:durableId="588080312">
    <w:abstractNumId w:val="2"/>
  </w:num>
  <w:num w:numId="3" w16cid:durableId="1552115811">
    <w:abstractNumId w:val="0"/>
  </w:num>
  <w:num w:numId="4" w16cid:durableId="1165197205">
    <w:abstractNumId w:val="6"/>
  </w:num>
  <w:num w:numId="5" w16cid:durableId="1301763079">
    <w:abstractNumId w:val="1"/>
  </w:num>
  <w:num w:numId="6" w16cid:durableId="298388219">
    <w:abstractNumId w:val="5"/>
  </w:num>
  <w:num w:numId="7" w16cid:durableId="3282963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BBA"/>
    <w:rsid w:val="000539B5"/>
    <w:rsid w:val="00057A39"/>
    <w:rsid w:val="000B369B"/>
    <w:rsid w:val="000C5493"/>
    <w:rsid w:val="000E2AD6"/>
    <w:rsid w:val="00122336"/>
    <w:rsid w:val="00134BBA"/>
    <w:rsid w:val="0019728C"/>
    <w:rsid w:val="002430C6"/>
    <w:rsid w:val="003029D1"/>
    <w:rsid w:val="003F0991"/>
    <w:rsid w:val="004F7D34"/>
    <w:rsid w:val="005065C9"/>
    <w:rsid w:val="00544B67"/>
    <w:rsid w:val="00571B52"/>
    <w:rsid w:val="00594AA6"/>
    <w:rsid w:val="00636218"/>
    <w:rsid w:val="006815FE"/>
    <w:rsid w:val="007C3894"/>
    <w:rsid w:val="00885043"/>
    <w:rsid w:val="009910F2"/>
    <w:rsid w:val="00A005ED"/>
    <w:rsid w:val="00A25E2B"/>
    <w:rsid w:val="00A72D66"/>
    <w:rsid w:val="00A912C3"/>
    <w:rsid w:val="00AE2DA5"/>
    <w:rsid w:val="00B07938"/>
    <w:rsid w:val="00B20477"/>
    <w:rsid w:val="00C20E4F"/>
    <w:rsid w:val="00D20893"/>
    <w:rsid w:val="00DE2950"/>
    <w:rsid w:val="00EC5203"/>
    <w:rsid w:val="00F0018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EE614"/>
  <w15:chartTrackingRefBased/>
  <w15:docId w15:val="{200AE977-854D-4A9D-BFF6-5A720EECE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B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4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4BBA"/>
    <w:pPr>
      <w:ind w:left="720"/>
      <w:contextualSpacing/>
    </w:pPr>
  </w:style>
  <w:style w:type="paragraph" w:styleId="NormalWeb">
    <w:name w:val="Normal (Web)"/>
    <w:basedOn w:val="Normal"/>
    <w:uiPriority w:val="99"/>
    <w:unhideWhenUsed/>
    <w:rsid w:val="00134BBA"/>
    <w:pPr>
      <w:spacing w:before="100" w:beforeAutospacing="1" w:after="100" w:afterAutospacing="1" w:line="240" w:lineRule="auto"/>
    </w:pPr>
    <w:rPr>
      <w:rFonts w:ascii="Calibri" w:hAnsi="Calibri" w:cs="Calibri"/>
      <w:lang w:eastAsia="en-GB"/>
    </w:rPr>
  </w:style>
  <w:style w:type="paragraph" w:styleId="NoSpacing">
    <w:name w:val="No Spacing"/>
    <w:uiPriority w:val="1"/>
    <w:qFormat/>
    <w:rsid w:val="00134BBA"/>
    <w:pPr>
      <w:spacing w:after="0" w:line="240" w:lineRule="auto"/>
    </w:pPr>
  </w:style>
  <w:style w:type="character" w:styleId="Hyperlink">
    <w:name w:val="Hyperlink"/>
    <w:basedOn w:val="DefaultParagraphFont"/>
    <w:uiPriority w:val="99"/>
    <w:unhideWhenUsed/>
    <w:rsid w:val="00134BBA"/>
    <w:rPr>
      <w:color w:val="0563C1"/>
      <w:u w:val="single"/>
    </w:rPr>
  </w:style>
  <w:style w:type="paragraph" w:styleId="Header">
    <w:name w:val="header"/>
    <w:basedOn w:val="Normal"/>
    <w:link w:val="HeaderChar"/>
    <w:uiPriority w:val="99"/>
    <w:unhideWhenUsed/>
    <w:rsid w:val="007C3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894"/>
  </w:style>
  <w:style w:type="paragraph" w:styleId="Footer">
    <w:name w:val="footer"/>
    <w:basedOn w:val="Normal"/>
    <w:link w:val="FooterChar"/>
    <w:uiPriority w:val="99"/>
    <w:unhideWhenUsed/>
    <w:rsid w:val="007C3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894"/>
  </w:style>
  <w:style w:type="character" w:styleId="UnresolvedMention">
    <w:name w:val="Unresolved Mention"/>
    <w:basedOn w:val="DefaultParagraphFont"/>
    <w:uiPriority w:val="99"/>
    <w:semiHidden/>
    <w:unhideWhenUsed/>
    <w:rsid w:val="003F09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qa.org.uk/subjects/history/as-and-a-level/history-7041-7042/subject-content/1h-tsarist-and-communist-russia,-18551964"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0B9ACF22BBA34B95ACA47C99836394" ma:contentTypeVersion="1149" ma:contentTypeDescription="Create a new document." ma:contentTypeScope="" ma:versionID="27d37c0de29697a7d55670219e6e0e7c">
  <xsd:schema xmlns:xsd="http://www.w3.org/2001/XMLSchema" xmlns:xs="http://www.w3.org/2001/XMLSchema" xmlns:p="http://schemas.microsoft.com/office/2006/metadata/properties" xmlns:ns2="c3a9097d-ddd0-4f90-9492-a6cf11ce7efd" xmlns:ns3="23ff0db8-3b59-4b81-aa6e-7fa36bd8c3bd" xmlns:ns4="http://schemas.microsoft.com/sharepoint/v4" targetNamespace="http://schemas.microsoft.com/office/2006/metadata/properties" ma:root="true" ma:fieldsID="ead823252a6aa88441788147c6553044" ns2:_="" ns3:_="" ns4:_="">
    <xsd:import namespace="c3a9097d-ddd0-4f90-9492-a6cf11ce7efd"/>
    <xsd:import namespace="23ff0db8-3b59-4b81-aa6e-7fa36bd8c3bd"/>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IconOverlay" minOccurs="0"/>
                <xsd:element ref="ns3:Notes" minOccurs="0"/>
                <xsd:element ref="ns3:MediaLengthInSeconds" minOccurs="0"/>
                <xsd:element ref="ns3:lastmodified"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a9097d-ddd0-4f90-9492-a6cf11ce7ef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9" nillable="true" ma:displayName="Taxonomy Catch All Column" ma:hidden="true" ma:list="{528e8e1d-6298-401a-bff9-2f0ba65e7e55}" ma:internalName="TaxCatchAll" ma:showField="CatchAllData" ma:web="c3a9097d-ddd0-4f90-9492-a6cf11ce7e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ff0db8-3b59-4b81-aa6e-7fa36bd8c3b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Notes" ma:index="24" nillable="true" ma:displayName="Notes" ma:format="Dropdown" ma:internalName="Notes">
      <xsd:simpleType>
        <xsd:restriction base="dms:Text">
          <xsd:maxLength value="255"/>
        </xsd:restriction>
      </xsd:simpleType>
    </xsd:element>
    <xsd:element name="MediaLengthInSeconds" ma:index="25" nillable="true" ma:displayName="Length (seconds)" ma:internalName="MediaLengthInSeconds" ma:readOnly="true">
      <xsd:simpleType>
        <xsd:restriction base="dms:Unknown"/>
      </xsd:simpleType>
    </xsd:element>
    <xsd:element name="lastmodified" ma:index="26" nillable="true" ma:displayName="last modified" ma:format="DateOnly" ma:internalName="lastmodified">
      <xsd:simpleType>
        <xsd:restriction base="dms:DateTime"/>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3"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3ff0db8-3b59-4b81-aa6e-7fa36bd8c3bd">
      <Terms xmlns="http://schemas.microsoft.com/office/infopath/2007/PartnerControls"/>
    </lcf76f155ced4ddcb4097134ff3c332f>
    <Notes xmlns="23ff0db8-3b59-4b81-aa6e-7fa36bd8c3bd" xsi:nil="true"/>
    <TaxCatchAll xmlns="c3a9097d-ddd0-4f90-9492-a6cf11ce7efd" xsi:nil="true"/>
    <IconOverlay xmlns="http://schemas.microsoft.com/sharepoint/v4" xsi:nil="true"/>
    <lastmodified xmlns="23ff0db8-3b59-4b81-aa6e-7fa36bd8c3bd" xsi:nil="true"/>
    <_dlc_DocId xmlns="c3a9097d-ddd0-4f90-9492-a6cf11ce7efd">ZQHPACE4YTU5-577938219-894122</_dlc_DocId>
    <_dlc_DocIdUrl xmlns="c3a9097d-ddd0-4f90-9492-a6cf11ce7efd">
      <Url>https://fccoxonschuk.sharepoint.com/sites/StaffShared/_layouts/15/DocIdRedir.aspx?ID=ZQHPACE4YTU5-577938219-894122</Url>
      <Description>ZQHPACE4YTU5-577938219-894122</Description>
    </_dlc_DocIdUrl>
  </documentManagement>
</p:properties>
</file>

<file path=customXml/itemProps1.xml><?xml version="1.0" encoding="utf-8"?>
<ds:datastoreItem xmlns:ds="http://schemas.openxmlformats.org/officeDocument/2006/customXml" ds:itemID="{36E8F60D-1D8C-4DA2-B8F3-D90E0BE0D752}">
  <ds:schemaRefs>
    <ds:schemaRef ds:uri="http://schemas.microsoft.com/sharepoint/events"/>
  </ds:schemaRefs>
</ds:datastoreItem>
</file>

<file path=customXml/itemProps2.xml><?xml version="1.0" encoding="utf-8"?>
<ds:datastoreItem xmlns:ds="http://schemas.openxmlformats.org/officeDocument/2006/customXml" ds:itemID="{C31BA69D-48E6-4051-9BC1-4EF7344911FE}">
  <ds:schemaRefs>
    <ds:schemaRef ds:uri="http://schemas.microsoft.com/sharepoint/v3/contenttype/forms"/>
  </ds:schemaRefs>
</ds:datastoreItem>
</file>

<file path=customXml/itemProps3.xml><?xml version="1.0" encoding="utf-8"?>
<ds:datastoreItem xmlns:ds="http://schemas.openxmlformats.org/officeDocument/2006/customXml" ds:itemID="{146654B1-61CE-4841-A5B4-036508121E1A}"/>
</file>

<file path=customXml/itemProps4.xml><?xml version="1.0" encoding="utf-8"?>
<ds:datastoreItem xmlns:ds="http://schemas.openxmlformats.org/officeDocument/2006/customXml" ds:itemID="{E72885A3-63B4-4834-865A-F86D260A340E}">
  <ds:schemaRefs>
    <ds:schemaRef ds:uri="http://schemas.microsoft.com/sharepoint/v4"/>
    <ds:schemaRef ds:uri="http://purl.org/dc/terms/"/>
    <ds:schemaRef ds:uri="http://schemas.openxmlformats.org/package/2006/metadata/core-properties"/>
    <ds:schemaRef ds:uri="http://schemas.microsoft.com/office/2006/documentManagement/types"/>
    <ds:schemaRef ds:uri="c3a9097d-ddd0-4f90-9492-a6cf11ce7efd"/>
    <ds:schemaRef ds:uri="http://purl.org/dc/elements/1.1/"/>
    <ds:schemaRef ds:uri="http://schemas.microsoft.com/office/2006/metadata/properties"/>
    <ds:schemaRef ds:uri="23ff0db8-3b59-4b81-aa6e-7fa36bd8c3bd"/>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898</Words>
  <Characters>5122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Bettle</dc:creator>
  <cp:keywords/>
  <dc:description/>
  <cp:lastModifiedBy>Richard Hill</cp:lastModifiedBy>
  <cp:revision>6</cp:revision>
  <dcterms:created xsi:type="dcterms:W3CDTF">2024-06-27T09:17:00Z</dcterms:created>
  <dcterms:modified xsi:type="dcterms:W3CDTF">2024-07-05T12:55:00Z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0x010100560B9ACF22BBA34B95ACA47C99836394</vt:lpwstr>
  </property>
  <property fmtid="{D5CDD505-2E9C-101B-9397-08002B2CF9AE}" pid="3" name="_dlc_DocIdItemGuid">
    <vt:lpwstr>2f3e688e-e1a0-464e-9e3e-df6817516117</vt:lpwstr>
  </property>
</Properties>
</file>