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A85B0" w14:textId="77777777" w:rsidR="00000000" w:rsidRPr="002A7A75" w:rsidRDefault="008B7094" w:rsidP="002A7A75">
      <w:pPr>
        <w:pBdr>
          <w:top w:val="single" w:sz="4" w:space="1" w:color="auto"/>
          <w:left w:val="single" w:sz="4" w:space="4" w:color="auto"/>
          <w:bottom w:val="single" w:sz="4" w:space="1" w:color="auto"/>
          <w:right w:val="single" w:sz="4" w:space="4" w:color="auto"/>
        </w:pBdr>
        <w:rPr>
          <w:rFonts w:ascii="Comic Sans MS" w:hAnsi="Comic Sans MS"/>
          <w:sz w:val="24"/>
        </w:rPr>
      </w:pPr>
      <w:r w:rsidRPr="002A7A75">
        <w:rPr>
          <w:rFonts w:ascii="Comic Sans MS" w:hAnsi="Comic Sans MS"/>
          <w:sz w:val="24"/>
        </w:rPr>
        <w:t>‘The Russian Empire was deeply divided between the government and the Tsar’s subjects; between the capital and the provinces; between the educated and the uneducated; between Western and Russia ideas; between the rich and the poor; between privilege and oppression; between contemporary fashion and centuries-old custom. Most people (and over 90 per cent of the Emperor’s subjects were born and bred in the countryside) felt that a chasm divided them from the world inhabited by the ruling elites. Russia was an empire, but national consciousness was only patchily developed and local traditions and loyalties retained the greatest influence. National consciousness was not a dominant sentiment among Russians. Except in times of war, most of them were motivated by Christian belief, peasant customs, village loyalties and reverence for the Tsar rather than by feelings of Russian nationhood. Christianity itself was a divisive phenomenon; Russian Orthodox teachings were not accepted universally. But the Tsar and the Church hierarchy wanted obedience and they had the authority to secure just that.’</w:t>
      </w:r>
    </w:p>
    <w:p w14:paraId="14077666" w14:textId="77777777" w:rsidR="002A7A75" w:rsidRPr="002A7A75" w:rsidRDefault="008B7094" w:rsidP="002A7A75">
      <w:pPr>
        <w:pBdr>
          <w:top w:val="single" w:sz="4" w:space="1" w:color="auto"/>
          <w:left w:val="single" w:sz="4" w:space="4" w:color="auto"/>
          <w:bottom w:val="single" w:sz="4" w:space="1" w:color="auto"/>
          <w:right w:val="single" w:sz="4" w:space="4" w:color="auto"/>
        </w:pBdr>
        <w:rPr>
          <w:rFonts w:ascii="Comic Sans MS" w:hAnsi="Comic Sans MS"/>
          <w:sz w:val="24"/>
        </w:rPr>
      </w:pPr>
      <w:r w:rsidRPr="002A7A75">
        <w:rPr>
          <w:rFonts w:ascii="Comic Sans MS" w:hAnsi="Comic Sans MS"/>
          <w:sz w:val="24"/>
        </w:rPr>
        <w:t xml:space="preserve">Adapted from Robert Service, </w:t>
      </w:r>
      <w:r w:rsidRPr="002A7A75">
        <w:rPr>
          <w:rFonts w:ascii="Comic Sans MS" w:hAnsi="Comic Sans MS"/>
          <w:i/>
          <w:sz w:val="24"/>
        </w:rPr>
        <w:t>History of Modern Russia</w:t>
      </w:r>
      <w:r w:rsidRPr="002A7A75">
        <w:rPr>
          <w:rFonts w:ascii="Comic Sans MS" w:hAnsi="Comic Sans MS"/>
          <w:sz w:val="24"/>
        </w:rPr>
        <w:t>, 1997</w:t>
      </w:r>
    </w:p>
    <w:p w14:paraId="7D55E923" w14:textId="77777777" w:rsidR="002A7A75" w:rsidRDefault="002A7A75" w:rsidP="002A7A75"/>
    <w:p w14:paraId="63DDEBDC" w14:textId="77777777" w:rsidR="008B7094" w:rsidRPr="002A7A75" w:rsidRDefault="002A7A75" w:rsidP="002A7A75">
      <w:pPr>
        <w:rPr>
          <w:rFonts w:ascii="Comic Sans MS" w:hAnsi="Comic Sans MS"/>
          <w:sz w:val="24"/>
        </w:rPr>
      </w:pPr>
      <w:r w:rsidRPr="002A7A75">
        <w:rPr>
          <w:rFonts w:ascii="Comic Sans MS" w:hAnsi="Comic Sans MS"/>
          <w:sz w:val="24"/>
        </w:rPr>
        <w:t>What problems does Service identify about Russia in the mid-19</w:t>
      </w:r>
      <w:r w:rsidRPr="002A7A75">
        <w:rPr>
          <w:rFonts w:ascii="Comic Sans MS" w:hAnsi="Comic Sans MS"/>
          <w:sz w:val="24"/>
          <w:vertAlign w:val="superscript"/>
        </w:rPr>
        <w:t>th</w:t>
      </w:r>
      <w:r w:rsidRPr="002A7A75">
        <w:rPr>
          <w:rFonts w:ascii="Comic Sans MS" w:hAnsi="Comic Sans MS"/>
          <w:sz w:val="24"/>
        </w:rPr>
        <w:t xml:space="preserve"> century?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omic Sans MS" w:hAnsi="Comic Sans MS"/>
          <w:sz w:val="24"/>
        </w:rPr>
        <w:t>_________________________________________________________________________________________________________________________________________________________________________________________________________________________________________________________</w:t>
      </w:r>
    </w:p>
    <w:p w14:paraId="53AE3269" w14:textId="77777777" w:rsidR="002A7A75" w:rsidRPr="002A7A75" w:rsidRDefault="002A7A75" w:rsidP="002A7A75">
      <w:pPr>
        <w:rPr>
          <w:rFonts w:ascii="Comic Sans MS" w:hAnsi="Comic Sans MS"/>
          <w:sz w:val="24"/>
        </w:rPr>
      </w:pPr>
    </w:p>
    <w:p w14:paraId="5CD0B7AA" w14:textId="77777777" w:rsidR="002A7A75" w:rsidRPr="002A7A75" w:rsidRDefault="002A7A75" w:rsidP="002A7A75">
      <w:pPr>
        <w:rPr>
          <w:rFonts w:ascii="Comic Sans MS" w:hAnsi="Comic Sans MS"/>
          <w:sz w:val="24"/>
        </w:rPr>
      </w:pPr>
      <w:r w:rsidRPr="002A7A75">
        <w:rPr>
          <w:rFonts w:ascii="Comic Sans MS" w:hAnsi="Comic Sans MS"/>
          <w:sz w:val="24"/>
        </w:rPr>
        <w:t>What does he believe motivated the majority of Russians?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omic Sans MS" w:hAnsi="Comic Sans MS"/>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22E693" w14:textId="77777777" w:rsidR="002A7A75" w:rsidRPr="002A7A75" w:rsidRDefault="002A7A75" w:rsidP="002A7A75">
      <w:pPr>
        <w:rPr>
          <w:rFonts w:ascii="Comic Sans MS" w:hAnsi="Comic Sans MS"/>
          <w:sz w:val="24"/>
        </w:rPr>
      </w:pPr>
    </w:p>
    <w:p w14:paraId="2BF46BDF" w14:textId="14FBAD54" w:rsidR="002A7A75" w:rsidRDefault="009147F3" w:rsidP="002A7A75">
      <w:pPr>
        <w:rPr>
          <w:rFonts w:ascii="Comic Sans MS" w:hAnsi="Comic Sans MS"/>
          <w:sz w:val="24"/>
        </w:rPr>
      </w:pPr>
      <w:r>
        <w:rPr>
          <w:rFonts w:ascii="Comic Sans MS" w:hAnsi="Comic Sans MS"/>
          <w:sz w:val="24"/>
        </w:rPr>
        <w:t>Research Russia in 1855. How accurate is this view of Russia?</w:t>
      </w:r>
      <w:r w:rsidR="002A7A75" w:rsidRPr="002A7A75">
        <w:rPr>
          <w:rFonts w:ascii="Comic Sans MS" w:hAnsi="Comic Sans MS"/>
          <w:sz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A7A75">
        <w:rPr>
          <w:rFonts w:ascii="Comic Sans MS" w:hAnsi="Comic Sans MS"/>
          <w:sz w:val="24"/>
        </w:rPr>
        <w:t>______________________________________________________________________________________________________________________________________</w:t>
      </w:r>
    </w:p>
    <w:p w14:paraId="5ADB1503" w14:textId="77777777" w:rsidR="002A7A75" w:rsidRDefault="002A7A75" w:rsidP="002A7A75">
      <w:pPr>
        <w:rPr>
          <w:rFonts w:ascii="Comic Sans MS" w:hAnsi="Comic Sans MS"/>
          <w:sz w:val="24"/>
        </w:rPr>
      </w:pPr>
    </w:p>
    <w:p w14:paraId="21C20D7A" w14:textId="77777777" w:rsidR="002A7A75" w:rsidRDefault="002A7A75" w:rsidP="002A7A75">
      <w:pPr>
        <w:rPr>
          <w:rFonts w:ascii="Comic Sans MS" w:hAnsi="Comic Sans MS"/>
          <w:sz w:val="24"/>
        </w:rPr>
      </w:pPr>
    </w:p>
    <w:p w14:paraId="2C8BBEB0" w14:textId="77777777" w:rsidR="002A7A75" w:rsidRPr="004C23A7" w:rsidRDefault="002A7A75" w:rsidP="002A7A75">
      <w:pPr>
        <w:rPr>
          <w:rFonts w:ascii="Comic Sans MS" w:hAnsi="Comic Sans MS"/>
          <w:b/>
          <w:sz w:val="24"/>
        </w:rPr>
      </w:pPr>
      <w:r w:rsidRPr="002A7A75">
        <w:rPr>
          <w:rFonts w:ascii="Comic Sans MS" w:hAnsi="Comic Sans MS"/>
          <w:b/>
          <w:sz w:val="24"/>
        </w:rPr>
        <w:t>As we study this section of the topic, keep Service’s view in mind and note down any evidence that either supports or challenges it. You will be completing an exam-style question on this extract at the end of this unit.</w:t>
      </w:r>
    </w:p>
    <w:sectPr w:rsidR="002A7A75" w:rsidRPr="004C23A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BDA36" w14:textId="77777777" w:rsidR="009A6428" w:rsidRDefault="009A6428" w:rsidP="002A7A75">
      <w:pPr>
        <w:spacing w:after="0" w:line="240" w:lineRule="auto"/>
      </w:pPr>
      <w:r>
        <w:separator/>
      </w:r>
    </w:p>
  </w:endnote>
  <w:endnote w:type="continuationSeparator" w:id="0">
    <w:p w14:paraId="3B344D21" w14:textId="77777777" w:rsidR="009A6428" w:rsidRDefault="009A6428" w:rsidP="002A7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4BEAA" w14:textId="77777777" w:rsidR="009A6428" w:rsidRDefault="009A6428" w:rsidP="002A7A75">
      <w:pPr>
        <w:spacing w:after="0" w:line="240" w:lineRule="auto"/>
      </w:pPr>
      <w:r>
        <w:separator/>
      </w:r>
    </w:p>
  </w:footnote>
  <w:footnote w:type="continuationSeparator" w:id="0">
    <w:p w14:paraId="176398DB" w14:textId="77777777" w:rsidR="009A6428" w:rsidRDefault="009A6428" w:rsidP="002A7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7FB79" w14:textId="77777777" w:rsidR="002A7A75" w:rsidRPr="002A7A75" w:rsidRDefault="002A7A75" w:rsidP="002A7A75">
    <w:pPr>
      <w:pStyle w:val="Header"/>
      <w:jc w:val="center"/>
      <w:rPr>
        <w:rFonts w:ascii="Comic Sans MS" w:hAnsi="Comic Sans MS"/>
        <w:sz w:val="28"/>
        <w:u w:val="single"/>
      </w:rPr>
    </w:pPr>
    <w:r>
      <w:rPr>
        <w:rFonts w:ascii="Comic Sans MS" w:hAnsi="Comic Sans MS"/>
        <w:sz w:val="28"/>
        <w:u w:val="single"/>
      </w:rPr>
      <w:t>The Russian autocracy in 1855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094"/>
    <w:rsid w:val="002A7A75"/>
    <w:rsid w:val="004C23A7"/>
    <w:rsid w:val="004C6721"/>
    <w:rsid w:val="00816A5F"/>
    <w:rsid w:val="008B7094"/>
    <w:rsid w:val="009147F3"/>
    <w:rsid w:val="009A6428"/>
    <w:rsid w:val="00D77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35F1D"/>
  <w15:docId w15:val="{900C5AB4-E0B6-4D60-B522-83DEF209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7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A75"/>
  </w:style>
  <w:style w:type="paragraph" w:styleId="Footer">
    <w:name w:val="footer"/>
    <w:basedOn w:val="Normal"/>
    <w:link w:val="FooterChar"/>
    <w:uiPriority w:val="99"/>
    <w:unhideWhenUsed/>
    <w:rsid w:val="002A7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Bethan Guy</cp:lastModifiedBy>
  <cp:revision>2</cp:revision>
  <dcterms:created xsi:type="dcterms:W3CDTF">2025-06-24T14:50:00Z</dcterms:created>
  <dcterms:modified xsi:type="dcterms:W3CDTF">2025-06-24T14:50:00Z</dcterms:modified>
</cp:coreProperties>
</file>